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88" w:rsidRPr="00302439" w:rsidRDefault="00D030F7" w:rsidP="00E033C6">
      <w:pPr>
        <w:rPr>
          <w:rFonts w:ascii="Verdana" w:hAnsi="Verdana"/>
          <w:b/>
          <w:color w:val="002060"/>
          <w:sz w:val="24"/>
          <w:lang w:val="en-US"/>
        </w:rPr>
      </w:pPr>
      <w:r w:rsidRPr="00302439">
        <w:rPr>
          <w:rFonts w:ascii="Verdana" w:hAnsi="Verdana"/>
          <w:b/>
          <w:color w:val="002060"/>
          <w:sz w:val="24"/>
          <w:lang w:val="en-US"/>
        </w:rPr>
        <w:t xml:space="preserve">What is a funeral </w:t>
      </w:r>
      <w:r w:rsidR="00DE2CD6" w:rsidRPr="00302439">
        <w:rPr>
          <w:rFonts w:ascii="Verdana" w:hAnsi="Verdana"/>
          <w:b/>
          <w:color w:val="002060"/>
          <w:sz w:val="24"/>
          <w:lang w:val="en-US"/>
        </w:rPr>
        <w:t>ritual</w:t>
      </w:r>
      <w:r w:rsidRPr="00302439">
        <w:rPr>
          <w:rFonts w:ascii="Verdana" w:hAnsi="Verdana"/>
          <w:b/>
          <w:color w:val="002060"/>
          <w:sz w:val="24"/>
          <w:lang w:val="en-US"/>
        </w:rPr>
        <w:t>, a ritual and a memorial?</w:t>
      </w:r>
    </w:p>
    <w:p w:rsidR="00E033C6" w:rsidRPr="00302439" w:rsidRDefault="006948DC" w:rsidP="00E033C6">
      <w:pPr>
        <w:rPr>
          <w:rFonts w:ascii="Verdana" w:hAnsi="Verdana"/>
          <w:color w:val="002060"/>
          <w:sz w:val="24"/>
          <w:lang w:val="en-US"/>
        </w:rPr>
      </w:pPr>
      <w:r w:rsidRPr="00302439">
        <w:rPr>
          <w:rFonts w:ascii="Verdana" w:hAnsi="Verdana"/>
          <w:color w:val="002060"/>
          <w:sz w:val="24"/>
          <w:lang w:val="en-US"/>
        </w:rPr>
        <w:t xml:space="preserve">Rituals are actions that help us to convey our thoughts and feelings to our parents, to our friends or ourselves. Rituals can be public or private. </w:t>
      </w:r>
    </w:p>
    <w:p w:rsidR="00E033C6" w:rsidRPr="00302439" w:rsidRDefault="006948DC" w:rsidP="00E033C6">
      <w:pPr>
        <w:rPr>
          <w:rFonts w:ascii="Verdana" w:hAnsi="Verdana"/>
          <w:color w:val="002060"/>
          <w:sz w:val="24"/>
          <w:lang w:val="en-US"/>
        </w:rPr>
      </w:pPr>
      <w:r w:rsidRPr="00302439">
        <w:rPr>
          <w:rFonts w:ascii="Verdana" w:hAnsi="Verdana"/>
          <w:color w:val="002060"/>
          <w:sz w:val="24"/>
          <w:lang w:val="en-US"/>
        </w:rPr>
        <w:t xml:space="preserve">A kind of public ritual is the funeral one. Through this traditional ritual, we say goodbye to the physical form of someone we loved with the expression of our thoughts and emotions. </w:t>
      </w:r>
    </w:p>
    <w:p w:rsidR="00AB2668" w:rsidRPr="00302439" w:rsidRDefault="006948DC" w:rsidP="00E033C6">
      <w:pPr>
        <w:rPr>
          <w:rFonts w:ascii="Verdana" w:hAnsi="Verdana"/>
          <w:color w:val="002060"/>
          <w:sz w:val="24"/>
          <w:lang w:val="en-US"/>
        </w:rPr>
      </w:pPr>
      <w:r w:rsidRPr="00302439">
        <w:rPr>
          <w:rFonts w:ascii="Verdana" w:hAnsi="Verdana"/>
          <w:color w:val="002060"/>
          <w:sz w:val="24"/>
          <w:lang w:val="en-US"/>
        </w:rPr>
        <w:t>A war memorial is something, usually an architectural building, created to commemorate a war, a victory, or the fallen in war.</w:t>
      </w:r>
      <w:r w:rsidR="009F22C9" w:rsidRPr="00302439">
        <w:rPr>
          <w:rFonts w:ascii="Verdana" w:hAnsi="Verdana"/>
          <w:color w:val="002060"/>
          <w:sz w:val="24"/>
          <w:lang w:val="en-US"/>
        </w:rPr>
        <w:t xml:space="preserve"> These war memorials</w:t>
      </w:r>
      <w:r w:rsidR="008522D6" w:rsidRPr="00302439">
        <w:rPr>
          <w:rFonts w:ascii="Verdana" w:hAnsi="Verdana"/>
          <w:color w:val="002060"/>
          <w:sz w:val="24"/>
          <w:lang w:val="en-US"/>
        </w:rPr>
        <w:t xml:space="preserve"> usually</w:t>
      </w:r>
      <w:r w:rsidR="009F22C9" w:rsidRPr="00302439">
        <w:rPr>
          <w:rFonts w:ascii="Verdana" w:hAnsi="Verdana"/>
          <w:color w:val="002060"/>
          <w:sz w:val="24"/>
          <w:lang w:val="en-US"/>
        </w:rPr>
        <w:t xml:space="preserve"> are the civic memorials, the nat</w:t>
      </w:r>
      <w:r w:rsidR="008522D6" w:rsidRPr="00302439">
        <w:rPr>
          <w:rFonts w:ascii="Verdana" w:hAnsi="Verdana"/>
          <w:color w:val="002060"/>
          <w:sz w:val="24"/>
          <w:lang w:val="en-US"/>
        </w:rPr>
        <w:t>ional monuments, war cemeteries and</w:t>
      </w:r>
      <w:r w:rsidR="009F22C9" w:rsidRPr="00302439">
        <w:rPr>
          <w:rFonts w:ascii="Verdana" w:hAnsi="Verdana"/>
          <w:color w:val="002060"/>
          <w:sz w:val="24"/>
          <w:lang w:val="en-US"/>
        </w:rPr>
        <w:t xml:space="preserve"> the private memorials</w:t>
      </w:r>
      <w:r w:rsidR="008522D6" w:rsidRPr="00302439">
        <w:rPr>
          <w:rFonts w:ascii="Verdana" w:hAnsi="Verdana"/>
          <w:color w:val="002060"/>
          <w:sz w:val="24"/>
          <w:lang w:val="en-US"/>
        </w:rPr>
        <w:t>.</w:t>
      </w:r>
    </w:p>
    <w:p w:rsidR="00D030F7" w:rsidRPr="00302439" w:rsidRDefault="00D030F7" w:rsidP="00E033C6">
      <w:pPr>
        <w:rPr>
          <w:rFonts w:ascii="Verdana" w:hAnsi="Verdana"/>
          <w:b/>
          <w:color w:val="002060"/>
          <w:sz w:val="24"/>
          <w:lang w:val="en-US"/>
        </w:rPr>
      </w:pPr>
      <w:r w:rsidRPr="00302439">
        <w:rPr>
          <w:rFonts w:ascii="Verdana" w:hAnsi="Verdana"/>
          <w:b/>
          <w:color w:val="002060"/>
          <w:sz w:val="24"/>
          <w:lang w:val="en-US"/>
        </w:rPr>
        <w:t>What is its meaning?</w:t>
      </w:r>
    </w:p>
    <w:p w:rsidR="00E033C6" w:rsidRPr="00302439" w:rsidRDefault="00A74602" w:rsidP="00E033C6">
      <w:pPr>
        <w:spacing w:after="0" w:line="240" w:lineRule="auto"/>
        <w:rPr>
          <w:rFonts w:ascii="Verdana" w:hAnsi="Verdana"/>
          <w:color w:val="002060"/>
          <w:sz w:val="24"/>
          <w:lang w:val="en-US"/>
        </w:rPr>
      </w:pPr>
      <w:r w:rsidRPr="00302439">
        <w:rPr>
          <w:rFonts w:ascii="Verdana" w:hAnsi="Verdana"/>
          <w:color w:val="002060"/>
          <w:sz w:val="24"/>
          <w:lang w:val="en-US"/>
        </w:rPr>
        <w:t xml:space="preserve">The funeral has the task of let us to reconcile ourselves after suffering a death. </w:t>
      </w:r>
    </w:p>
    <w:p w:rsidR="00E033C6" w:rsidRPr="00302439" w:rsidRDefault="00A74602" w:rsidP="00E033C6">
      <w:pPr>
        <w:spacing w:after="0" w:line="240" w:lineRule="auto"/>
        <w:rPr>
          <w:rFonts w:ascii="Verdana" w:hAnsi="Verdana"/>
          <w:color w:val="002060"/>
          <w:sz w:val="24"/>
          <w:lang w:val="en-US"/>
        </w:rPr>
      </w:pPr>
      <w:r w:rsidRPr="00302439">
        <w:rPr>
          <w:rFonts w:ascii="Verdana" w:hAnsi="Verdana"/>
          <w:color w:val="002060"/>
          <w:sz w:val="24"/>
          <w:lang w:val="en-US"/>
        </w:rPr>
        <w:t>Before returning to our normal life, the funeral ceremony and its preparation help us to accept the death of this person. Besides shock us emotionally, the death of someone loved us even shock us in terms of interpersonal relationships. In fact, the funeral becomes a way to change the type of relationship with the deceased person by physical relationship to one based on memory and to change relations with other people</w:t>
      </w:r>
      <w:r w:rsidR="00E033C6" w:rsidRPr="00302439">
        <w:rPr>
          <w:rFonts w:ascii="Verdana" w:hAnsi="Verdana"/>
          <w:color w:val="002060"/>
          <w:sz w:val="24"/>
          <w:lang w:val="en-US"/>
        </w:rPr>
        <w:t xml:space="preserve">. </w:t>
      </w:r>
      <w:r w:rsidRPr="00302439">
        <w:rPr>
          <w:rFonts w:ascii="Verdana" w:hAnsi="Verdana"/>
          <w:color w:val="002060"/>
          <w:sz w:val="24"/>
          <w:lang w:val="en-US"/>
        </w:rPr>
        <w:t xml:space="preserve"> </w:t>
      </w:r>
      <w:r w:rsidR="00E033C6" w:rsidRPr="00302439">
        <w:rPr>
          <w:rFonts w:ascii="Verdana" w:hAnsi="Verdana"/>
          <w:color w:val="002060"/>
          <w:sz w:val="24"/>
          <w:lang w:val="en-US"/>
        </w:rPr>
        <w:t xml:space="preserve">This brings us to build a new identity. </w:t>
      </w:r>
    </w:p>
    <w:p w:rsidR="00DE2CD6" w:rsidRPr="00302439" w:rsidRDefault="00E033C6" w:rsidP="00E033C6">
      <w:pPr>
        <w:spacing w:after="0" w:line="240" w:lineRule="auto"/>
        <w:rPr>
          <w:rFonts w:ascii="Verdana" w:hAnsi="Verdana"/>
          <w:color w:val="002060"/>
          <w:sz w:val="24"/>
          <w:lang w:val="en-US"/>
        </w:rPr>
      </w:pPr>
      <w:r w:rsidRPr="00302439">
        <w:rPr>
          <w:rFonts w:ascii="Verdana" w:hAnsi="Verdana"/>
          <w:color w:val="002060"/>
          <w:sz w:val="24"/>
          <w:lang w:val="en-US"/>
        </w:rPr>
        <w:t>In order to keep the memory of this deceased person, we employ memorials. An example is the war memorial which has the task of building a bridge between those who contemplate and millions of people who died during the First World Wa</w:t>
      </w:r>
      <w:bookmarkStart w:id="0" w:name="_GoBack"/>
      <w:bookmarkEnd w:id="0"/>
      <w:r w:rsidRPr="00302439">
        <w:rPr>
          <w:rFonts w:ascii="Verdana" w:hAnsi="Verdana"/>
          <w:color w:val="002060"/>
          <w:sz w:val="24"/>
          <w:lang w:val="en-US"/>
        </w:rPr>
        <w:t>r.</w:t>
      </w:r>
    </w:p>
    <w:sectPr w:rsidR="00DE2CD6" w:rsidRPr="0030243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23" w:rsidRDefault="00335023" w:rsidP="00652493">
      <w:pPr>
        <w:spacing w:after="0" w:line="240" w:lineRule="auto"/>
      </w:pPr>
      <w:r>
        <w:separator/>
      </w:r>
    </w:p>
  </w:endnote>
  <w:endnote w:type="continuationSeparator" w:id="0">
    <w:p w:rsidR="00335023" w:rsidRDefault="00335023" w:rsidP="0065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embedRegular r:id="rId1" w:fontKey="{726B6C2B-6C01-41D2-BA32-D3F1565C1FB7}"/>
    <w:embedBold r:id="rId2" w:fontKey="{760C5FD9-E765-44E8-B89D-3CD87E41D1F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23" w:rsidRDefault="00DC0723">
    <w:pPr>
      <w:pStyle w:val="Pidipagina"/>
      <w:rPr>
        <w:rFonts w:ascii="Verdana" w:hAnsi="Verdana"/>
        <w:color w:val="002060"/>
        <w:sz w:val="20"/>
        <w:lang w:val="en-US"/>
      </w:rPr>
    </w:pPr>
    <w:r>
      <w:rPr>
        <w:rFonts w:ascii="Verdana" w:hAnsi="Verdana"/>
        <w:noProof/>
        <w:color w:val="002060"/>
        <w:sz w:val="20"/>
        <w:lang w:eastAsia="it-I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6096000" cy="9525"/>
              <wp:effectExtent l="0" t="0" r="19050" b="28575"/>
              <wp:wrapNone/>
              <wp:docPr id="1" name="Connettore diritto 1"/>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D9C08" id="Connettore dirit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75pt" to="90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" strokecolor="#4472c4 [3204]" strokeweight=".5pt">
              <v:stroke joinstyle="miter"/>
              <w10:wrap anchorx="margin"/>
            </v:line>
          </w:pict>
        </mc:Fallback>
      </mc:AlternateContent>
    </w:r>
  </w:p>
  <w:p w:rsidR="00DC0723" w:rsidRPr="00DC0723" w:rsidRDefault="00DC0723">
    <w:pPr>
      <w:pStyle w:val="Pidipagina"/>
      <w:rPr>
        <w:rFonts w:ascii="Verdana" w:hAnsi="Verdana"/>
        <w:color w:val="002060"/>
        <w:sz w:val="20"/>
        <w:lang w:val="en-US"/>
      </w:rPr>
    </w:pPr>
    <w:r w:rsidRPr="00DC0723">
      <w:rPr>
        <w:rFonts w:ascii="Verdana" w:hAnsi="Verdana"/>
        <w:color w:val="002060"/>
        <w:sz w:val="20"/>
        <w:lang w:val="en-US"/>
      </w:rPr>
      <w:t>Resources:</w:t>
    </w:r>
  </w:p>
  <w:p w:rsidR="00DC0723" w:rsidRPr="00DC0723" w:rsidRDefault="00DC0723" w:rsidP="00DC0723">
    <w:pPr>
      <w:pStyle w:val="Pidipagina"/>
      <w:numPr>
        <w:ilvl w:val="0"/>
        <w:numId w:val="2"/>
      </w:numPr>
      <w:rPr>
        <w:rFonts w:ascii="Verdana" w:hAnsi="Verdana"/>
        <w:color w:val="002060"/>
        <w:sz w:val="20"/>
        <w:lang w:val="en-US"/>
      </w:rPr>
    </w:pPr>
    <w:r w:rsidRPr="00DC0723">
      <w:rPr>
        <w:rFonts w:ascii="Verdana" w:hAnsi="Verdana"/>
        <w:color w:val="002060"/>
        <w:sz w:val="20"/>
        <w:lang w:val="en-US"/>
      </w:rPr>
      <w:t>Why Is the Funeral Ritual Important?</w:t>
    </w:r>
  </w:p>
  <w:p w:rsidR="00DC0723" w:rsidRPr="00DC0723" w:rsidRDefault="00DC0723" w:rsidP="00DC0723">
    <w:pPr>
      <w:pStyle w:val="Pidipagina"/>
      <w:ind w:left="720"/>
      <w:rPr>
        <w:rFonts w:ascii="Verdana" w:hAnsi="Verdana"/>
        <w:color w:val="002060"/>
        <w:sz w:val="20"/>
        <w:lang w:val="en-US"/>
      </w:rPr>
    </w:pPr>
    <w:hyperlink r:id="rId1" w:history="1">
      <w:r w:rsidRPr="00DC0723">
        <w:rPr>
          <w:rStyle w:val="Collegamentoipertestuale"/>
          <w:rFonts w:ascii="Verdana" w:hAnsi="Verdana"/>
          <w:color w:val="002060"/>
          <w:sz w:val="20"/>
          <w:lang w:val="en-US"/>
        </w:rPr>
        <w:t>http://www.griefwords.com/index.cgi?action=page&amp;page=articles/ritual.html&amp;site_id=3</w:t>
      </w:r>
    </w:hyperlink>
  </w:p>
  <w:p w:rsidR="00DC0723" w:rsidRPr="00DC0723" w:rsidRDefault="00DC0723" w:rsidP="00DC0723">
    <w:pPr>
      <w:pStyle w:val="Pidipagina"/>
      <w:numPr>
        <w:ilvl w:val="0"/>
        <w:numId w:val="2"/>
      </w:numPr>
      <w:rPr>
        <w:rFonts w:ascii="Verdana" w:hAnsi="Verdana"/>
        <w:color w:val="002060"/>
        <w:sz w:val="20"/>
        <w:lang w:val="en-US"/>
      </w:rPr>
    </w:pPr>
    <w:r w:rsidRPr="00DC0723">
      <w:rPr>
        <w:rFonts w:ascii="Verdana" w:hAnsi="Verdana"/>
        <w:color w:val="002060"/>
        <w:sz w:val="20"/>
        <w:lang w:val="en-US"/>
      </w:rPr>
      <w:t>War memorial</w:t>
    </w:r>
  </w:p>
  <w:p w:rsidR="00DC0723" w:rsidRPr="00DC0723" w:rsidRDefault="00DC0723" w:rsidP="00DC0723">
    <w:pPr>
      <w:pStyle w:val="Pidipagina"/>
      <w:ind w:left="720"/>
      <w:rPr>
        <w:rFonts w:ascii="Verdana" w:hAnsi="Verdana"/>
        <w:color w:val="002060"/>
        <w:sz w:val="20"/>
        <w:lang w:val="en-US"/>
      </w:rPr>
    </w:pPr>
    <w:hyperlink r:id="rId2" w:history="1">
      <w:r w:rsidRPr="00DC0723">
        <w:rPr>
          <w:rStyle w:val="Collegamentoipertestuale"/>
          <w:rFonts w:ascii="Verdana" w:hAnsi="Verdana"/>
          <w:color w:val="002060"/>
          <w:sz w:val="20"/>
          <w:lang w:val="en-US"/>
        </w:rPr>
        <w:t>https://en.wikipedia.org/wiki/War_memorial</w:t>
      </w:r>
    </w:hyperlink>
  </w:p>
  <w:p w:rsidR="00DC0723" w:rsidRPr="00DC0723" w:rsidRDefault="00DC0723" w:rsidP="00DC0723">
    <w:pPr>
      <w:pStyle w:val="Pidipagina"/>
      <w:numPr>
        <w:ilvl w:val="0"/>
        <w:numId w:val="2"/>
      </w:numPr>
      <w:rPr>
        <w:rFonts w:ascii="Verdana" w:hAnsi="Verdana"/>
        <w:color w:val="002060"/>
        <w:sz w:val="20"/>
        <w:lang w:val="en-US"/>
      </w:rPr>
    </w:pPr>
    <w:r w:rsidRPr="00DC0723">
      <w:rPr>
        <w:rFonts w:ascii="Verdana" w:hAnsi="Verdana"/>
        <w:color w:val="002060"/>
        <w:sz w:val="20"/>
        <w:lang w:val="en-US"/>
      </w:rPr>
      <w:t>WW1 Monuments and Memorials</w:t>
    </w:r>
  </w:p>
  <w:p w:rsidR="00DC0723" w:rsidRPr="00DC0723" w:rsidRDefault="00DC0723" w:rsidP="00DC0723">
    <w:pPr>
      <w:pStyle w:val="Pidipagina"/>
      <w:ind w:left="720"/>
      <w:rPr>
        <w:rFonts w:ascii="Verdana" w:hAnsi="Verdana"/>
        <w:color w:val="002060"/>
        <w:sz w:val="20"/>
        <w:lang w:val="en-US"/>
      </w:rPr>
    </w:pPr>
    <w:hyperlink r:id="rId3" w:history="1">
      <w:r w:rsidRPr="00DC0723">
        <w:rPr>
          <w:rStyle w:val="Collegamentoipertestuale"/>
          <w:rFonts w:ascii="Verdana" w:hAnsi="Verdana"/>
          <w:color w:val="002060"/>
          <w:sz w:val="20"/>
          <w:lang w:val="en-US"/>
        </w:rPr>
        <w:t>http://www.greatwar.co.uk/memorials/ww1-memorials.htm</w:t>
      </w:r>
    </w:hyperlink>
  </w:p>
  <w:p w:rsidR="00DC0723" w:rsidRPr="00DC0723" w:rsidRDefault="00DC0723" w:rsidP="00DC0723">
    <w:pPr>
      <w:pStyle w:val="Pidipagina"/>
      <w:numPr>
        <w:ilvl w:val="0"/>
        <w:numId w:val="2"/>
      </w:numPr>
      <w:rPr>
        <w:rFonts w:ascii="Verdana" w:hAnsi="Verdana"/>
        <w:color w:val="002060"/>
        <w:sz w:val="20"/>
        <w:lang w:val="en-US"/>
      </w:rPr>
    </w:pPr>
    <w:r w:rsidRPr="00DC0723">
      <w:rPr>
        <w:rFonts w:ascii="Verdana" w:hAnsi="Verdana"/>
        <w:color w:val="002060"/>
        <w:sz w:val="20"/>
        <w:lang w:val="en-US"/>
      </w:rPr>
      <w:t>WW1 Monuments and Memorials in the United Kingdom</w:t>
    </w:r>
  </w:p>
  <w:p w:rsidR="00DC0723" w:rsidRPr="00DC0723" w:rsidRDefault="00DC0723" w:rsidP="00DC0723">
    <w:pPr>
      <w:pStyle w:val="Pidipagina"/>
      <w:ind w:left="720"/>
      <w:rPr>
        <w:rFonts w:ascii="Verdana" w:hAnsi="Verdana"/>
        <w:color w:val="002060"/>
        <w:sz w:val="20"/>
        <w:lang w:val="en-US"/>
      </w:rPr>
    </w:pPr>
    <w:hyperlink r:id="rId4" w:history="1">
      <w:r w:rsidRPr="00DC0723">
        <w:rPr>
          <w:rStyle w:val="Collegamentoipertestuale"/>
          <w:rFonts w:ascii="Verdana" w:hAnsi="Verdana"/>
          <w:color w:val="002060"/>
          <w:sz w:val="20"/>
          <w:lang w:val="en-US"/>
        </w:rPr>
        <w:t>http://www.greatwar.co.uk/memorials/ww1-memorials-united-kingdom.htm</w:t>
      </w:r>
    </w:hyperlink>
  </w:p>
  <w:p w:rsidR="00DC0723" w:rsidRPr="00DC0723" w:rsidRDefault="00DC0723" w:rsidP="00DC0723">
    <w:pPr>
      <w:pStyle w:val="Pidipagina"/>
      <w:numPr>
        <w:ilvl w:val="0"/>
        <w:numId w:val="2"/>
      </w:numPr>
      <w:rPr>
        <w:rFonts w:ascii="Verdana" w:hAnsi="Verdana"/>
        <w:color w:val="002060"/>
        <w:sz w:val="20"/>
        <w:lang w:val="en-US"/>
      </w:rPr>
    </w:pPr>
    <w:r w:rsidRPr="00DC0723">
      <w:rPr>
        <w:rFonts w:ascii="Verdana" w:hAnsi="Verdana"/>
        <w:color w:val="002060"/>
        <w:sz w:val="20"/>
        <w:lang w:val="en-US"/>
      </w:rPr>
      <w:t>World War I memorials</w:t>
    </w:r>
  </w:p>
  <w:p w:rsidR="00DC0723" w:rsidRPr="00DC0723" w:rsidRDefault="00DC0723" w:rsidP="00DC0723">
    <w:pPr>
      <w:pStyle w:val="Pidipagina"/>
      <w:ind w:left="720"/>
      <w:rPr>
        <w:rFonts w:ascii="Verdana" w:hAnsi="Verdana"/>
        <w:color w:val="002060"/>
        <w:sz w:val="20"/>
        <w:lang w:val="en-US"/>
      </w:rPr>
    </w:pPr>
    <w:hyperlink r:id="rId5" w:history="1">
      <w:r w:rsidRPr="00DC0723">
        <w:rPr>
          <w:rStyle w:val="Collegamentoipertestuale"/>
          <w:rFonts w:ascii="Verdana" w:hAnsi="Verdana"/>
          <w:color w:val="002060"/>
          <w:sz w:val="20"/>
          <w:lang w:val="en-US"/>
        </w:rPr>
        <w:t>https://en.wikipedia.org/wiki/World_War_I_memorials</w:t>
      </w:r>
    </w:hyperlink>
  </w:p>
  <w:p w:rsidR="00DC0723" w:rsidRPr="00DC0723" w:rsidRDefault="00DC0723">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23" w:rsidRDefault="00335023" w:rsidP="00652493">
      <w:pPr>
        <w:spacing w:after="0" w:line="240" w:lineRule="auto"/>
      </w:pPr>
      <w:r>
        <w:separator/>
      </w:r>
    </w:p>
  </w:footnote>
  <w:footnote w:type="continuationSeparator" w:id="0">
    <w:p w:rsidR="00335023" w:rsidRDefault="00335023" w:rsidP="00652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93" w:rsidRPr="00652493" w:rsidRDefault="00652493">
    <w:pPr>
      <w:pStyle w:val="Intestazione"/>
      <w:rPr>
        <w:rFonts w:ascii="Verdana" w:hAnsi="Verdana"/>
        <w:color w:val="002060"/>
        <w:sz w:val="24"/>
      </w:rPr>
    </w:pPr>
    <w:r w:rsidRPr="00652493">
      <w:rPr>
        <w:rFonts w:ascii="Verdana" w:hAnsi="Verdana"/>
        <w:color w:val="002060"/>
        <w:sz w:val="24"/>
      </w:rPr>
      <w:t>Scolaro Erik</w:t>
    </w:r>
    <w:r w:rsidRPr="00652493">
      <w:rPr>
        <w:rFonts w:ascii="Verdana" w:hAnsi="Verdana"/>
        <w:color w:val="002060"/>
        <w:sz w:val="24"/>
      </w:rPr>
      <w:ptab w:relativeTo="margin" w:alignment="center" w:leader="none"/>
    </w:r>
    <w:r w:rsidRPr="00652493">
      <w:rPr>
        <w:rFonts w:ascii="Verdana" w:hAnsi="Verdana"/>
        <w:color w:val="002060"/>
        <w:sz w:val="24"/>
      </w:rPr>
      <w:t>IV ALS</w:t>
    </w:r>
    <w:r w:rsidRPr="00652493">
      <w:rPr>
        <w:rFonts w:ascii="Verdana" w:hAnsi="Verdana"/>
        <w:color w:val="002060"/>
        <w:sz w:val="24"/>
      </w:rPr>
      <w:ptab w:relativeTo="margin" w:alignment="right" w:leader="none"/>
    </w:r>
    <w:r w:rsidRPr="00652493">
      <w:rPr>
        <w:rFonts w:ascii="Verdana" w:hAnsi="Verdana"/>
        <w:color w:val="002060"/>
        <w:sz w:val="24"/>
      </w:rPr>
      <w:t>24/01/2017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0C6C"/>
    <w:multiLevelType w:val="hybridMultilevel"/>
    <w:tmpl w:val="5B204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174DA6"/>
    <w:multiLevelType w:val="hybridMultilevel"/>
    <w:tmpl w:val="526ED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F7"/>
    <w:rsid w:val="000F2788"/>
    <w:rsid w:val="00134731"/>
    <w:rsid w:val="00145457"/>
    <w:rsid w:val="00302439"/>
    <w:rsid w:val="00335023"/>
    <w:rsid w:val="004F7194"/>
    <w:rsid w:val="00652493"/>
    <w:rsid w:val="006948DC"/>
    <w:rsid w:val="008522D6"/>
    <w:rsid w:val="00994492"/>
    <w:rsid w:val="009F22C9"/>
    <w:rsid w:val="00A74602"/>
    <w:rsid w:val="00AB2668"/>
    <w:rsid w:val="00CA7DE5"/>
    <w:rsid w:val="00D030F7"/>
    <w:rsid w:val="00DC0723"/>
    <w:rsid w:val="00DE2CD6"/>
    <w:rsid w:val="00E033C6"/>
    <w:rsid w:val="00E72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3D3A"/>
  <w15:chartTrackingRefBased/>
  <w15:docId w15:val="{11D45827-853D-4ECB-8AF5-426689B4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2CD6"/>
    <w:pPr>
      <w:ind w:left="720"/>
      <w:contextualSpacing/>
    </w:pPr>
  </w:style>
  <w:style w:type="paragraph" w:styleId="Testofumetto">
    <w:name w:val="Balloon Text"/>
    <w:basedOn w:val="Normale"/>
    <w:link w:val="TestofumettoCarattere"/>
    <w:uiPriority w:val="99"/>
    <w:semiHidden/>
    <w:unhideWhenUsed/>
    <w:rsid w:val="003024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2439"/>
    <w:rPr>
      <w:rFonts w:ascii="Segoe UI" w:hAnsi="Segoe UI" w:cs="Segoe UI"/>
      <w:sz w:val="18"/>
      <w:szCs w:val="18"/>
    </w:rPr>
  </w:style>
  <w:style w:type="paragraph" w:styleId="Intestazione">
    <w:name w:val="header"/>
    <w:basedOn w:val="Normale"/>
    <w:link w:val="IntestazioneCarattere"/>
    <w:uiPriority w:val="99"/>
    <w:unhideWhenUsed/>
    <w:rsid w:val="006524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2493"/>
  </w:style>
  <w:style w:type="paragraph" w:styleId="Pidipagina">
    <w:name w:val="footer"/>
    <w:basedOn w:val="Normale"/>
    <w:link w:val="PidipaginaCarattere"/>
    <w:uiPriority w:val="99"/>
    <w:unhideWhenUsed/>
    <w:rsid w:val="006524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2493"/>
  </w:style>
  <w:style w:type="character" w:styleId="Collegamentoipertestuale">
    <w:name w:val="Hyperlink"/>
    <w:basedOn w:val="Carpredefinitoparagrafo"/>
    <w:uiPriority w:val="99"/>
    <w:unhideWhenUsed/>
    <w:rsid w:val="00DC0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7573">
      <w:bodyDiv w:val="1"/>
      <w:marLeft w:val="0"/>
      <w:marRight w:val="0"/>
      <w:marTop w:val="0"/>
      <w:marBottom w:val="0"/>
      <w:divBdr>
        <w:top w:val="none" w:sz="0" w:space="0" w:color="auto"/>
        <w:left w:val="none" w:sz="0" w:space="0" w:color="auto"/>
        <w:bottom w:val="none" w:sz="0" w:space="0" w:color="auto"/>
        <w:right w:val="none" w:sz="0" w:space="0" w:color="auto"/>
      </w:divBdr>
    </w:div>
    <w:div w:id="20226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hyperlink" Target="http://www.greatwar.co.uk/memorials/ww1-memorials.htm" TargetMode="External"/><Relationship Id="rId2" Type="http://schemas.openxmlformats.org/officeDocument/2006/relationships/hyperlink" Target="https://en.wikipedia.org/wiki/War_memorial" TargetMode="External"/><Relationship Id="rId1" Type="http://schemas.openxmlformats.org/officeDocument/2006/relationships/hyperlink" Target="http://www.griefwords.com/index.cgi?action=page&amp;page=articles/ritual.html&amp;site_id=3" TargetMode="External"/><Relationship Id="rId5" Type="http://schemas.openxmlformats.org/officeDocument/2006/relationships/hyperlink" Target="https://en.wikipedia.org/wiki/World_War_I_memorials" TargetMode="External"/><Relationship Id="rId4" Type="http://schemas.openxmlformats.org/officeDocument/2006/relationships/hyperlink" Target="http://www.greatwar.co.uk/memorials/ww1-memorials-united-kingdom.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214</Words>
  <Characters>1221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2017-01-24T18:30:00Z</cp:lastPrinted>
  <dcterms:created xsi:type="dcterms:W3CDTF">2017-01-24T14:54:00Z</dcterms:created>
  <dcterms:modified xsi:type="dcterms:W3CDTF">2017-01-25T18:08:00Z</dcterms:modified>
</cp:coreProperties>
</file>