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B4A" w:rsidRPr="00E97777" w:rsidRDefault="00E97777" w:rsidP="00E97777">
      <w:pPr>
        <w:jc w:val="center"/>
        <w:rPr>
          <w:rFonts w:cstheme="minorHAnsi"/>
          <w:b/>
          <w:color w:val="252525"/>
          <w:sz w:val="40"/>
          <w:szCs w:val="40"/>
          <w:shd w:val="clear" w:color="auto" w:fill="FFFFFF"/>
          <w:lang w:val="en-US"/>
        </w:rPr>
      </w:pPr>
      <w:r w:rsidRPr="00E97777">
        <w:rPr>
          <w:rFonts w:cstheme="minorHAnsi"/>
          <w:b/>
          <w:color w:val="252525"/>
          <w:sz w:val="40"/>
          <w:szCs w:val="40"/>
          <w:shd w:val="clear" w:color="auto" w:fill="FFFFFF"/>
          <w:lang w:val="en-US"/>
        </w:rPr>
        <w:t>UNKNOWN SOLDIER</w:t>
      </w:r>
    </w:p>
    <w:p w:rsidR="00AF6B4A" w:rsidRDefault="00AF6B4A">
      <w:pPr>
        <w:rPr>
          <w:rFonts w:cstheme="minorHAnsi"/>
          <w:color w:val="252525"/>
          <w:shd w:val="clear" w:color="auto" w:fill="FFFFFF"/>
          <w:lang w:val="en-US"/>
        </w:rPr>
      </w:pPr>
    </w:p>
    <w:p w:rsidR="002F5564" w:rsidRDefault="00D87651">
      <w:pPr>
        <w:rPr>
          <w:rFonts w:cstheme="minorHAnsi"/>
          <w:color w:val="252525"/>
          <w:shd w:val="clear" w:color="auto" w:fill="FFFFFF"/>
          <w:lang w:val="en-US"/>
        </w:rPr>
      </w:pPr>
      <w:r w:rsidRPr="002F5564">
        <w:rPr>
          <w:rFonts w:cstheme="minorHAnsi"/>
          <w:color w:val="252525"/>
          <w:shd w:val="clear" w:color="auto" w:fill="FFFFFF"/>
          <w:lang w:val="en-US"/>
        </w:rPr>
        <w:t>A</w:t>
      </w:r>
      <w:r w:rsidRPr="002F5564">
        <w:rPr>
          <w:rStyle w:val="apple-converted-space"/>
          <w:rFonts w:cstheme="minorHAnsi"/>
          <w:color w:val="252525"/>
          <w:shd w:val="clear" w:color="auto" w:fill="FFFFFF"/>
          <w:lang w:val="en-US"/>
        </w:rPr>
        <w:t> </w:t>
      </w:r>
      <w:r w:rsidRPr="002F5564">
        <w:rPr>
          <w:rFonts w:cstheme="minorHAnsi"/>
          <w:b/>
          <w:bCs/>
          <w:color w:val="252525"/>
          <w:shd w:val="clear" w:color="auto" w:fill="FFFFFF"/>
          <w:lang w:val="en-US"/>
        </w:rPr>
        <w:t>Tomb of the Unknown Soldier</w:t>
      </w:r>
      <w:r w:rsidRPr="002F5564">
        <w:rPr>
          <w:rStyle w:val="apple-converted-space"/>
          <w:rFonts w:cstheme="minorHAnsi"/>
          <w:color w:val="252525"/>
          <w:shd w:val="clear" w:color="auto" w:fill="FFFFFF"/>
          <w:lang w:val="en-US"/>
        </w:rPr>
        <w:t> </w:t>
      </w:r>
      <w:r w:rsidRPr="002F5564">
        <w:rPr>
          <w:rFonts w:cstheme="minorHAnsi"/>
          <w:color w:val="252525"/>
          <w:shd w:val="clear" w:color="auto" w:fill="FFFFFF"/>
          <w:lang w:val="en-US"/>
        </w:rPr>
        <w:t>refers to a monument, a single tomb, containing the body of one soldier</w:t>
      </w:r>
      <w:r w:rsidR="002F5564" w:rsidRPr="002F5564">
        <w:rPr>
          <w:rFonts w:cstheme="minorHAnsi"/>
          <w:color w:val="252525"/>
          <w:shd w:val="clear" w:color="auto" w:fill="FFFFFF"/>
          <w:lang w:val="en-US"/>
        </w:rPr>
        <w:t>, to commemorate all the soldier that had fought and died for the country  in</w:t>
      </w:r>
      <w:r w:rsidRPr="002F5564">
        <w:rPr>
          <w:rFonts w:cstheme="minorHAnsi"/>
          <w:color w:val="252525"/>
          <w:shd w:val="clear" w:color="auto" w:fill="FFFFFF"/>
          <w:lang w:val="en-US"/>
        </w:rPr>
        <w:t xml:space="preserve"> the WWI. Such tombs can be found in many nations and are usually high-profile</w:t>
      </w:r>
      <w:r w:rsidRPr="002F5564">
        <w:rPr>
          <w:rStyle w:val="apple-converted-space"/>
          <w:rFonts w:cstheme="minorHAnsi"/>
          <w:color w:val="252525"/>
          <w:shd w:val="clear" w:color="auto" w:fill="FFFFFF"/>
          <w:lang w:val="en-US"/>
        </w:rPr>
        <w:t> </w:t>
      </w:r>
      <w:hyperlink r:id="rId4" w:tooltip="National monument" w:history="1">
        <w:r w:rsidRPr="00E872F2">
          <w:rPr>
            <w:rStyle w:val="Collegamentoipertestuale"/>
            <w:rFonts w:cstheme="minorHAnsi"/>
            <w:color w:val="auto"/>
            <w:u w:val="none"/>
            <w:shd w:val="clear" w:color="auto" w:fill="FFFFFF"/>
            <w:lang w:val="en-US"/>
          </w:rPr>
          <w:t>national monuments</w:t>
        </w:r>
      </w:hyperlink>
      <w:r w:rsidRPr="002F5564">
        <w:rPr>
          <w:rFonts w:cstheme="minorHAnsi"/>
          <w:color w:val="252525"/>
          <w:shd w:val="clear" w:color="auto" w:fill="FFFFFF"/>
          <w:lang w:val="en-US"/>
        </w:rPr>
        <w:t xml:space="preserve">. </w:t>
      </w:r>
    </w:p>
    <w:p w:rsidR="002F5564" w:rsidRPr="00E97777" w:rsidRDefault="002F5564" w:rsidP="00894F8A">
      <w:pPr>
        <w:pStyle w:val="NormaleWeb"/>
        <w:rPr>
          <w:rFonts w:asciiTheme="minorHAnsi" w:eastAsiaTheme="minorEastAsia" w:hAnsiTheme="minorHAnsi" w:cstheme="minorHAnsi"/>
          <w:color w:val="252525"/>
          <w:sz w:val="22"/>
          <w:szCs w:val="22"/>
          <w:shd w:val="clear" w:color="auto" w:fill="FFFFFF"/>
          <w:lang w:val="en-US"/>
        </w:rPr>
      </w:pPr>
      <w:r w:rsidRPr="002F5564">
        <w:rPr>
          <w:rFonts w:asciiTheme="minorHAnsi" w:eastAsiaTheme="minorEastAsia" w:hAnsiTheme="minorHAnsi" w:cstheme="minorHAnsi"/>
          <w:color w:val="252525"/>
          <w:sz w:val="22"/>
          <w:szCs w:val="22"/>
          <w:shd w:val="clear" w:color="auto" w:fill="FFFFFF"/>
          <w:lang w:val="en-US"/>
        </w:rPr>
        <w:t xml:space="preserve">The idea to build a tomb to the brave of the soldier of the WWI came  </w:t>
      </w:r>
      <w:r>
        <w:rPr>
          <w:rFonts w:asciiTheme="minorHAnsi" w:eastAsiaTheme="minorEastAsia" w:hAnsiTheme="minorHAnsi" w:cstheme="minorHAnsi"/>
          <w:color w:val="252525"/>
          <w:sz w:val="22"/>
          <w:szCs w:val="22"/>
          <w:shd w:val="clear" w:color="auto" w:fill="FFFFFF"/>
          <w:lang w:val="en-US"/>
        </w:rPr>
        <w:t>by</w:t>
      </w:r>
      <w:r w:rsidRPr="002F5564">
        <w:rPr>
          <w:rFonts w:asciiTheme="minorHAnsi" w:eastAsiaTheme="minorEastAsia" w:hAnsiTheme="minorHAnsi" w:cstheme="minorHAnsi"/>
          <w:color w:val="252525"/>
          <w:sz w:val="22"/>
          <w:szCs w:val="22"/>
          <w:shd w:val="clear" w:color="auto" w:fill="FFFFFF"/>
          <w:lang w:val="en-US"/>
        </w:rPr>
        <w:t> </w:t>
      </w:r>
      <w:r>
        <w:rPr>
          <w:rFonts w:asciiTheme="minorHAnsi" w:eastAsiaTheme="minorEastAsia" w:hAnsiTheme="minorHAnsi" w:cstheme="minorHAnsi"/>
          <w:color w:val="252525"/>
          <w:sz w:val="22"/>
          <w:szCs w:val="22"/>
          <w:shd w:val="clear" w:color="auto" w:fill="FFFFFF"/>
          <w:lang w:val="en-US"/>
        </w:rPr>
        <w:t xml:space="preserve"> the Reverend David </w:t>
      </w:r>
      <w:proofErr w:type="spellStart"/>
      <w:r>
        <w:rPr>
          <w:rFonts w:asciiTheme="minorHAnsi" w:eastAsiaTheme="minorEastAsia" w:hAnsiTheme="minorHAnsi" w:cstheme="minorHAnsi"/>
          <w:color w:val="252525"/>
          <w:sz w:val="22"/>
          <w:szCs w:val="22"/>
          <w:shd w:val="clear" w:color="auto" w:fill="FFFFFF"/>
          <w:lang w:val="en-US"/>
        </w:rPr>
        <w:t>Railton</w:t>
      </w:r>
      <w:proofErr w:type="spellEnd"/>
      <w:r>
        <w:rPr>
          <w:rFonts w:asciiTheme="minorHAnsi" w:eastAsiaTheme="minorEastAsia" w:hAnsiTheme="minorHAnsi" w:cstheme="minorHAnsi"/>
          <w:color w:val="252525"/>
          <w:sz w:val="22"/>
          <w:szCs w:val="22"/>
          <w:shd w:val="clear" w:color="auto" w:fill="FFFFFF"/>
          <w:lang w:val="en-US"/>
        </w:rPr>
        <w:t xml:space="preserve">, in 1916, </w:t>
      </w:r>
      <w:r w:rsidR="00272C59">
        <w:rPr>
          <w:rFonts w:asciiTheme="minorHAnsi" w:eastAsiaTheme="minorEastAsia" w:hAnsiTheme="minorHAnsi" w:cstheme="minorHAnsi"/>
          <w:color w:val="252525"/>
          <w:sz w:val="22"/>
          <w:szCs w:val="22"/>
          <w:shd w:val="clear" w:color="auto" w:fill="FFFFFF"/>
          <w:lang w:val="en-US"/>
        </w:rPr>
        <w:t xml:space="preserve">who </w:t>
      </w:r>
      <w:r>
        <w:rPr>
          <w:rFonts w:asciiTheme="minorHAnsi" w:eastAsiaTheme="minorEastAsia" w:hAnsiTheme="minorHAnsi" w:cstheme="minorHAnsi"/>
          <w:color w:val="252525"/>
          <w:sz w:val="22"/>
          <w:szCs w:val="22"/>
          <w:shd w:val="clear" w:color="auto" w:fill="FFFFFF"/>
          <w:lang w:val="en-US"/>
        </w:rPr>
        <w:t xml:space="preserve">discovered a make shift grave marked by a rough wooden cross, a cross </w:t>
      </w:r>
      <w:r w:rsidR="00EC0F89">
        <w:rPr>
          <w:rFonts w:asciiTheme="minorHAnsi" w:eastAsiaTheme="minorEastAsia" w:hAnsiTheme="minorHAnsi" w:cstheme="minorHAnsi"/>
          <w:color w:val="252525"/>
          <w:sz w:val="22"/>
          <w:szCs w:val="22"/>
          <w:shd w:val="clear" w:color="auto" w:fill="FFFFFF"/>
          <w:lang w:val="en-US"/>
        </w:rPr>
        <w:t xml:space="preserve">with the written “An Unknown British  Soldier” after </w:t>
      </w:r>
      <w:r w:rsidRPr="002F5564">
        <w:rPr>
          <w:rFonts w:asciiTheme="minorHAnsi" w:eastAsiaTheme="minorEastAsia" w:hAnsiTheme="minorHAnsi" w:cstheme="minorHAnsi"/>
          <w:color w:val="252525"/>
          <w:sz w:val="22"/>
          <w:szCs w:val="22"/>
          <w:shd w:val="clear" w:color="auto" w:fill="FFFFFF"/>
          <w:lang w:val="en-US"/>
        </w:rPr>
        <w:t xml:space="preserve">four years he wrote to the Dean of Westminster </w:t>
      </w:r>
      <w:r w:rsidR="00EC0F89">
        <w:rPr>
          <w:rFonts w:asciiTheme="minorHAnsi" w:eastAsiaTheme="minorEastAsia" w:hAnsiTheme="minorHAnsi" w:cstheme="minorHAnsi"/>
          <w:color w:val="252525"/>
          <w:sz w:val="22"/>
          <w:szCs w:val="22"/>
          <w:shd w:val="clear" w:color="auto" w:fill="FFFFFF"/>
          <w:lang w:val="en-US"/>
        </w:rPr>
        <w:t>and  it had been decided to build  a tomb to remember the soldiers of the WWI.</w:t>
      </w:r>
      <w:r w:rsidR="00EC0F89">
        <w:rPr>
          <w:rFonts w:asciiTheme="minorHAnsi" w:eastAsiaTheme="minorEastAsia" w:hAnsiTheme="minorHAnsi" w:cstheme="minorHAnsi"/>
          <w:color w:val="252525"/>
          <w:sz w:val="22"/>
          <w:szCs w:val="22"/>
          <w:shd w:val="clear" w:color="auto" w:fill="FFFFFF"/>
          <w:lang w:val="en-US"/>
        </w:rPr>
        <w:br/>
      </w:r>
      <w:r w:rsidRPr="002F5564">
        <w:rPr>
          <w:rFonts w:asciiTheme="minorHAnsi" w:eastAsiaTheme="minorEastAsia" w:hAnsiTheme="minorHAnsi" w:cstheme="minorHAnsi"/>
          <w:color w:val="252525"/>
          <w:sz w:val="22"/>
          <w:szCs w:val="22"/>
          <w:shd w:val="clear" w:color="auto" w:fill="FFFFFF"/>
          <w:lang w:val="en-US"/>
        </w:rPr>
        <w:t xml:space="preserve"> </w:t>
      </w:r>
      <w:r w:rsidR="00EC0F89">
        <w:rPr>
          <w:rFonts w:asciiTheme="minorHAnsi" w:eastAsiaTheme="minorEastAsia" w:hAnsiTheme="minorHAnsi" w:cstheme="minorHAnsi"/>
          <w:color w:val="252525"/>
          <w:sz w:val="22"/>
          <w:szCs w:val="22"/>
          <w:shd w:val="clear" w:color="auto" w:fill="FFFFFF"/>
          <w:lang w:val="en-US"/>
        </w:rPr>
        <w:t xml:space="preserve">So </w:t>
      </w:r>
      <w:r w:rsidRPr="002F5564">
        <w:rPr>
          <w:rFonts w:asciiTheme="minorHAnsi" w:eastAsiaTheme="minorEastAsia" w:hAnsiTheme="minorHAnsi" w:cstheme="minorHAnsi"/>
          <w:color w:val="252525"/>
          <w:sz w:val="22"/>
          <w:szCs w:val="22"/>
          <w:shd w:val="clear" w:color="auto" w:fill="FFFFFF"/>
          <w:lang w:val="en-US"/>
        </w:rPr>
        <w:t xml:space="preserve">four bodies, from different battlefields, were transported to St. </w:t>
      </w:r>
      <w:proofErr w:type="spellStart"/>
      <w:r w:rsidRPr="002F5564">
        <w:rPr>
          <w:rFonts w:asciiTheme="minorHAnsi" w:eastAsiaTheme="minorEastAsia" w:hAnsiTheme="minorHAnsi" w:cstheme="minorHAnsi"/>
          <w:color w:val="252525"/>
          <w:sz w:val="22"/>
          <w:szCs w:val="22"/>
          <w:shd w:val="clear" w:color="auto" w:fill="FFFFFF"/>
          <w:lang w:val="en-US"/>
        </w:rPr>
        <w:t>Pol</w:t>
      </w:r>
      <w:proofErr w:type="spellEnd"/>
      <w:r w:rsidRPr="002F5564">
        <w:rPr>
          <w:rFonts w:asciiTheme="minorHAnsi" w:eastAsiaTheme="minorEastAsia" w:hAnsiTheme="minorHAnsi" w:cstheme="minorHAnsi"/>
          <w:color w:val="252525"/>
          <w:sz w:val="22"/>
          <w:szCs w:val="22"/>
          <w:shd w:val="clear" w:color="auto" w:fill="FFFFFF"/>
          <w:lang w:val="en-US"/>
        </w:rPr>
        <w:t xml:space="preserve"> in Northern France on the night of November 7, 1920.  </w:t>
      </w:r>
      <w:r w:rsidR="008D79AB">
        <w:rPr>
          <w:rFonts w:asciiTheme="minorHAnsi" w:eastAsiaTheme="minorEastAsia" w:hAnsiTheme="minorHAnsi" w:cstheme="minorHAnsi"/>
          <w:color w:val="252525"/>
          <w:sz w:val="22"/>
          <w:szCs w:val="22"/>
          <w:shd w:val="clear" w:color="auto" w:fill="FFFFFF"/>
          <w:lang w:val="en-US"/>
        </w:rPr>
        <w:t xml:space="preserve">Where </w:t>
      </w:r>
      <w:r w:rsidRPr="002F5564">
        <w:rPr>
          <w:rFonts w:asciiTheme="minorHAnsi" w:eastAsiaTheme="minorEastAsia" w:hAnsiTheme="minorHAnsi" w:cstheme="minorHAnsi"/>
          <w:color w:val="252525"/>
          <w:sz w:val="22"/>
          <w:szCs w:val="22"/>
          <w:shd w:val="clear" w:color="auto" w:fill="FFFFFF"/>
          <w:lang w:val="en-US"/>
        </w:rPr>
        <w:t xml:space="preserve"> Brigadier General L.J. Wyatt, </w:t>
      </w:r>
      <w:r w:rsidR="008D79AB">
        <w:rPr>
          <w:rFonts w:asciiTheme="minorHAnsi" w:eastAsiaTheme="minorEastAsia" w:hAnsiTheme="minorHAnsi" w:cstheme="minorHAnsi"/>
          <w:color w:val="252525"/>
          <w:sz w:val="22"/>
          <w:szCs w:val="22"/>
          <w:shd w:val="clear" w:color="auto" w:fill="FFFFFF"/>
          <w:lang w:val="en-US"/>
        </w:rPr>
        <w:t>at random</w:t>
      </w:r>
      <w:r w:rsidRPr="002F5564">
        <w:rPr>
          <w:rFonts w:asciiTheme="minorHAnsi" w:eastAsiaTheme="minorEastAsia" w:hAnsiTheme="minorHAnsi" w:cstheme="minorHAnsi"/>
          <w:color w:val="252525"/>
          <w:sz w:val="22"/>
          <w:szCs w:val="22"/>
          <w:shd w:val="clear" w:color="auto" w:fill="FFFFFF"/>
          <w:lang w:val="en-US"/>
        </w:rPr>
        <w:t xml:space="preserve"> selected one </w:t>
      </w:r>
      <w:r w:rsidR="008D79AB">
        <w:rPr>
          <w:rFonts w:asciiTheme="minorHAnsi" w:eastAsiaTheme="minorEastAsia" w:hAnsiTheme="minorHAnsi" w:cstheme="minorHAnsi"/>
          <w:color w:val="252525"/>
          <w:sz w:val="22"/>
          <w:szCs w:val="22"/>
          <w:shd w:val="clear" w:color="auto" w:fill="FFFFFF"/>
          <w:lang w:val="en-US"/>
        </w:rPr>
        <w:t xml:space="preserve">of them </w:t>
      </w:r>
      <w:r w:rsidRPr="002F5564">
        <w:rPr>
          <w:rFonts w:asciiTheme="minorHAnsi" w:eastAsiaTheme="minorEastAsia" w:hAnsiTheme="minorHAnsi" w:cstheme="minorHAnsi"/>
          <w:color w:val="252525"/>
          <w:sz w:val="22"/>
          <w:szCs w:val="22"/>
          <w:shd w:val="clear" w:color="auto" w:fill="FFFFFF"/>
          <w:lang w:val="en-US"/>
        </w:rPr>
        <w:t xml:space="preserve">to become the Unknown Soldier of the Great War, </w:t>
      </w:r>
      <w:r w:rsidR="008D79AB">
        <w:rPr>
          <w:rFonts w:asciiTheme="minorHAnsi" w:eastAsiaTheme="minorEastAsia" w:hAnsiTheme="minorHAnsi" w:cstheme="minorHAnsi"/>
          <w:color w:val="252525"/>
          <w:sz w:val="22"/>
          <w:szCs w:val="22"/>
          <w:shd w:val="clear" w:color="auto" w:fill="FFFFFF"/>
          <w:lang w:val="en-US"/>
        </w:rPr>
        <w:t xml:space="preserve">then the body was </w:t>
      </w:r>
      <w:r w:rsidRPr="002F5564">
        <w:rPr>
          <w:rFonts w:asciiTheme="minorHAnsi" w:eastAsiaTheme="minorEastAsia" w:hAnsiTheme="minorHAnsi" w:cstheme="minorHAnsi"/>
          <w:color w:val="252525"/>
          <w:sz w:val="22"/>
          <w:szCs w:val="22"/>
          <w:shd w:val="clear" w:color="auto" w:fill="FFFFFF"/>
          <w:lang w:val="en-US"/>
        </w:rPr>
        <w:t xml:space="preserve"> placed in</w:t>
      </w:r>
      <w:r w:rsidR="008D79AB">
        <w:rPr>
          <w:rFonts w:asciiTheme="minorHAnsi" w:eastAsiaTheme="minorEastAsia" w:hAnsiTheme="minorHAnsi" w:cstheme="minorHAnsi"/>
          <w:color w:val="252525"/>
          <w:sz w:val="22"/>
          <w:szCs w:val="22"/>
          <w:shd w:val="clear" w:color="auto" w:fill="FFFFFF"/>
          <w:lang w:val="en-US"/>
        </w:rPr>
        <w:t xml:space="preserve"> a plain coffin and sealed it. The other three bodies where instead buried in a cemetery in the near ab</w:t>
      </w:r>
      <w:r w:rsidR="00E872F2">
        <w:rPr>
          <w:rFonts w:asciiTheme="minorHAnsi" w:eastAsiaTheme="minorEastAsia" w:hAnsiTheme="minorHAnsi" w:cstheme="minorHAnsi"/>
          <w:color w:val="252525"/>
          <w:sz w:val="22"/>
          <w:szCs w:val="22"/>
          <w:shd w:val="clear" w:color="auto" w:fill="FFFFFF"/>
          <w:lang w:val="en-US"/>
        </w:rPr>
        <w:t>o</w:t>
      </w:r>
      <w:r w:rsidR="008D79AB">
        <w:rPr>
          <w:rFonts w:asciiTheme="minorHAnsi" w:eastAsiaTheme="minorEastAsia" w:hAnsiTheme="minorHAnsi" w:cstheme="minorHAnsi"/>
          <w:color w:val="252525"/>
          <w:sz w:val="22"/>
          <w:szCs w:val="22"/>
          <w:shd w:val="clear" w:color="auto" w:fill="FFFFFF"/>
          <w:lang w:val="en-US"/>
        </w:rPr>
        <w:t>ut.</w:t>
      </w:r>
      <w:r w:rsidR="008D79AB">
        <w:rPr>
          <w:rFonts w:asciiTheme="minorHAnsi" w:eastAsiaTheme="minorEastAsia" w:hAnsiTheme="minorHAnsi" w:cstheme="minorHAnsi"/>
          <w:color w:val="252525"/>
          <w:sz w:val="22"/>
          <w:szCs w:val="22"/>
          <w:shd w:val="clear" w:color="auto" w:fill="FFFFFF"/>
          <w:lang w:val="en-US"/>
        </w:rPr>
        <w:br/>
      </w:r>
      <w:r w:rsidRPr="002F5564">
        <w:rPr>
          <w:rFonts w:asciiTheme="minorHAnsi" w:eastAsiaTheme="minorEastAsia" w:hAnsiTheme="minorHAnsi" w:cstheme="minorHAnsi"/>
          <w:color w:val="252525"/>
          <w:sz w:val="22"/>
          <w:szCs w:val="22"/>
          <w:shd w:val="clear" w:color="auto" w:fill="FFFFFF"/>
          <w:lang w:val="en-US"/>
        </w:rPr>
        <w:t xml:space="preserve">On the morning of November 8 a service was held to commemorate the sacrifice of the Unknown Soldier, officiated by chaplains from </w:t>
      </w:r>
      <w:r w:rsidR="008D79AB">
        <w:rPr>
          <w:rFonts w:asciiTheme="minorHAnsi" w:eastAsiaTheme="minorEastAsia" w:hAnsiTheme="minorHAnsi" w:cstheme="minorHAnsi"/>
          <w:color w:val="252525"/>
          <w:sz w:val="22"/>
          <w:szCs w:val="22"/>
          <w:shd w:val="clear" w:color="auto" w:fill="FFFFFF"/>
          <w:lang w:val="en-US"/>
        </w:rPr>
        <w:t xml:space="preserve">different churches, that symbolized that any religion confession whatsoever pay tribute to the death soldiers who had lost their lives in the WWI. </w:t>
      </w:r>
      <w:r w:rsidR="008D79AB">
        <w:rPr>
          <w:rFonts w:asciiTheme="minorHAnsi" w:eastAsiaTheme="minorEastAsia" w:hAnsiTheme="minorHAnsi" w:cstheme="minorHAnsi"/>
          <w:color w:val="252525"/>
          <w:sz w:val="22"/>
          <w:szCs w:val="22"/>
          <w:shd w:val="clear" w:color="auto" w:fill="FFFFFF"/>
          <w:lang w:val="en-US"/>
        </w:rPr>
        <w:br/>
      </w:r>
      <w:r w:rsidRPr="002F5564">
        <w:rPr>
          <w:rFonts w:asciiTheme="minorHAnsi" w:eastAsiaTheme="minorEastAsia" w:hAnsiTheme="minorHAnsi" w:cstheme="minorHAnsi"/>
          <w:color w:val="252525"/>
          <w:sz w:val="22"/>
          <w:szCs w:val="22"/>
          <w:shd w:val="clear" w:color="auto" w:fill="FFFFFF"/>
          <w:lang w:val="en-US"/>
        </w:rPr>
        <w:t xml:space="preserve">The body was then escorted under a </w:t>
      </w:r>
      <w:r w:rsidR="008D79AB">
        <w:rPr>
          <w:rFonts w:asciiTheme="minorHAnsi" w:eastAsiaTheme="minorEastAsia" w:hAnsiTheme="minorHAnsi" w:cstheme="minorHAnsi"/>
          <w:color w:val="252525"/>
          <w:sz w:val="22"/>
          <w:szCs w:val="22"/>
          <w:shd w:val="clear" w:color="auto" w:fill="FFFFFF"/>
          <w:lang w:val="en-US"/>
        </w:rPr>
        <w:t>French honor guard to Boulogne and on</w:t>
      </w:r>
      <w:r w:rsidRPr="002F5564">
        <w:rPr>
          <w:rFonts w:asciiTheme="minorHAnsi" w:eastAsiaTheme="minorEastAsia" w:hAnsiTheme="minorHAnsi" w:cstheme="minorHAnsi"/>
          <w:color w:val="252525"/>
          <w:sz w:val="22"/>
          <w:szCs w:val="22"/>
          <w:shd w:val="clear" w:color="auto" w:fill="FFFFFF"/>
          <w:lang w:val="en-US"/>
        </w:rPr>
        <w:t xml:space="preserve"> November 9 the plain coffin was placed inside another </w:t>
      </w:r>
      <w:r w:rsidR="008D79AB">
        <w:rPr>
          <w:rFonts w:asciiTheme="minorHAnsi" w:eastAsiaTheme="minorEastAsia" w:hAnsiTheme="minorHAnsi" w:cstheme="minorHAnsi"/>
          <w:color w:val="252525"/>
          <w:sz w:val="22"/>
          <w:szCs w:val="22"/>
          <w:shd w:val="clear" w:color="auto" w:fill="FFFFFF"/>
          <w:lang w:val="en-US"/>
        </w:rPr>
        <w:t xml:space="preserve">one and </w:t>
      </w:r>
      <w:r w:rsidRPr="002F5564">
        <w:rPr>
          <w:rFonts w:asciiTheme="minorHAnsi" w:eastAsiaTheme="minorEastAsia" w:hAnsiTheme="minorHAnsi" w:cstheme="minorHAnsi"/>
          <w:color w:val="252525"/>
          <w:sz w:val="22"/>
          <w:szCs w:val="22"/>
          <w:shd w:val="clear" w:color="auto" w:fill="FFFFFF"/>
          <w:lang w:val="en-US"/>
        </w:rPr>
        <w:t xml:space="preserve"> sent over from England.  </w:t>
      </w:r>
      <w:r w:rsidR="008D79AB">
        <w:rPr>
          <w:rFonts w:asciiTheme="minorHAnsi" w:eastAsiaTheme="minorEastAsia" w:hAnsiTheme="minorHAnsi" w:cstheme="minorHAnsi"/>
          <w:color w:val="252525"/>
          <w:sz w:val="22"/>
          <w:szCs w:val="22"/>
          <w:shd w:val="clear" w:color="auto" w:fill="FFFFFF"/>
          <w:lang w:val="en-US"/>
        </w:rPr>
        <w:t xml:space="preserve">A plate on the coffin bore been inscription </w:t>
      </w:r>
      <w:r w:rsidRPr="002F5564">
        <w:rPr>
          <w:rFonts w:asciiTheme="minorHAnsi" w:eastAsiaTheme="minorEastAsia" w:hAnsiTheme="minorHAnsi" w:cstheme="minorHAnsi"/>
          <w:color w:val="252525"/>
          <w:sz w:val="22"/>
          <w:szCs w:val="22"/>
          <w:shd w:val="clear" w:color="auto" w:fill="FFFFFF"/>
          <w:lang w:val="en-US"/>
        </w:rPr>
        <w:t> "A British Warrior who fell in the Great War 1914-1918 for King and Country". </w:t>
      </w:r>
      <w:r w:rsidR="008D79AB">
        <w:rPr>
          <w:rFonts w:asciiTheme="minorHAnsi" w:eastAsiaTheme="minorEastAsia" w:hAnsiTheme="minorHAnsi" w:cstheme="minorHAnsi"/>
          <w:color w:val="252525"/>
          <w:sz w:val="22"/>
          <w:szCs w:val="22"/>
          <w:shd w:val="clear" w:color="auto" w:fill="FFFFFF"/>
          <w:lang w:val="en-US"/>
        </w:rPr>
        <w:br/>
        <w:t>The Unknown Soldier was taken t</w:t>
      </w:r>
      <w:r w:rsidRPr="002F5564">
        <w:rPr>
          <w:rFonts w:asciiTheme="minorHAnsi" w:eastAsiaTheme="minorEastAsia" w:hAnsiTheme="minorHAnsi" w:cstheme="minorHAnsi"/>
          <w:color w:val="252525"/>
          <w:sz w:val="22"/>
          <w:szCs w:val="22"/>
          <w:shd w:val="clear" w:color="auto" w:fill="FFFFFF"/>
          <w:lang w:val="en-US"/>
        </w:rPr>
        <w:t>o Dover</w:t>
      </w:r>
      <w:r w:rsidR="008D79AB">
        <w:rPr>
          <w:rFonts w:asciiTheme="minorHAnsi" w:eastAsiaTheme="minorEastAsia" w:hAnsiTheme="minorHAnsi" w:cstheme="minorHAnsi"/>
          <w:color w:val="252525"/>
          <w:sz w:val="22"/>
          <w:szCs w:val="22"/>
          <w:shd w:val="clear" w:color="auto" w:fill="FFFFFF"/>
          <w:lang w:val="en-US"/>
        </w:rPr>
        <w:t xml:space="preserve"> and </w:t>
      </w:r>
      <w:r w:rsidRPr="002F5564">
        <w:rPr>
          <w:rFonts w:asciiTheme="minorHAnsi" w:eastAsiaTheme="minorEastAsia" w:hAnsiTheme="minorHAnsi" w:cstheme="minorHAnsi"/>
          <w:color w:val="252525"/>
          <w:sz w:val="22"/>
          <w:szCs w:val="22"/>
          <w:shd w:val="clear" w:color="auto" w:fill="FFFFFF"/>
          <w:lang w:val="en-US"/>
        </w:rPr>
        <w:t xml:space="preserve"> greeted with a 19-gun salute</w:t>
      </w:r>
      <w:r w:rsidR="008D79AB">
        <w:rPr>
          <w:rFonts w:asciiTheme="minorHAnsi" w:eastAsiaTheme="minorEastAsia" w:hAnsiTheme="minorHAnsi" w:cstheme="minorHAnsi"/>
          <w:color w:val="252525"/>
          <w:sz w:val="22"/>
          <w:szCs w:val="22"/>
          <w:shd w:val="clear" w:color="auto" w:fill="FFFFFF"/>
          <w:lang w:val="en-US"/>
        </w:rPr>
        <w:t>, later the coffin w</w:t>
      </w:r>
      <w:r w:rsidR="00894F8A">
        <w:rPr>
          <w:rFonts w:asciiTheme="minorHAnsi" w:eastAsiaTheme="minorEastAsia" w:hAnsiTheme="minorHAnsi" w:cstheme="minorHAnsi"/>
          <w:color w:val="252525"/>
          <w:sz w:val="22"/>
          <w:szCs w:val="22"/>
          <w:shd w:val="clear" w:color="auto" w:fill="FFFFFF"/>
          <w:lang w:val="en-US"/>
        </w:rPr>
        <w:t>a</w:t>
      </w:r>
      <w:r w:rsidR="008D79AB">
        <w:rPr>
          <w:rFonts w:asciiTheme="minorHAnsi" w:eastAsiaTheme="minorEastAsia" w:hAnsiTheme="minorHAnsi" w:cstheme="minorHAnsi"/>
          <w:color w:val="252525"/>
          <w:sz w:val="22"/>
          <w:szCs w:val="22"/>
          <w:shd w:val="clear" w:color="auto" w:fill="FFFFFF"/>
          <w:lang w:val="en-US"/>
        </w:rPr>
        <w:t xml:space="preserve">s taken by officers representing </w:t>
      </w:r>
      <w:r w:rsidR="00894F8A">
        <w:rPr>
          <w:rFonts w:asciiTheme="minorHAnsi" w:eastAsiaTheme="minorEastAsia" w:hAnsiTheme="minorHAnsi" w:cstheme="minorHAnsi"/>
          <w:color w:val="252525"/>
          <w:sz w:val="22"/>
          <w:szCs w:val="22"/>
          <w:shd w:val="clear" w:color="auto" w:fill="FFFFFF"/>
          <w:lang w:val="en-US"/>
        </w:rPr>
        <w:t>d</w:t>
      </w:r>
      <w:r w:rsidR="008D79AB">
        <w:rPr>
          <w:rFonts w:asciiTheme="minorHAnsi" w:eastAsiaTheme="minorEastAsia" w:hAnsiTheme="minorHAnsi" w:cstheme="minorHAnsi"/>
          <w:color w:val="252525"/>
          <w:sz w:val="22"/>
          <w:szCs w:val="22"/>
          <w:shd w:val="clear" w:color="auto" w:fill="FFFFFF"/>
          <w:lang w:val="en-US"/>
        </w:rPr>
        <w:t xml:space="preserve">ifferent institution on the train due to Victoria Station in London. </w:t>
      </w:r>
      <w:r w:rsidR="00894F8A">
        <w:rPr>
          <w:rFonts w:asciiTheme="minorHAnsi" w:eastAsiaTheme="minorEastAsia" w:hAnsiTheme="minorHAnsi" w:cstheme="minorHAnsi"/>
          <w:color w:val="252525"/>
          <w:sz w:val="22"/>
          <w:szCs w:val="22"/>
          <w:shd w:val="clear" w:color="auto" w:fill="FFFFFF"/>
          <w:lang w:val="en-US"/>
        </w:rPr>
        <w:br/>
      </w:r>
      <w:r w:rsidRPr="002F5564">
        <w:rPr>
          <w:rFonts w:asciiTheme="minorHAnsi" w:eastAsiaTheme="minorEastAsia" w:hAnsiTheme="minorHAnsi" w:cstheme="minorHAnsi"/>
          <w:color w:val="252525"/>
          <w:sz w:val="22"/>
          <w:szCs w:val="22"/>
          <w:shd w:val="clear" w:color="auto" w:fill="FFFFFF"/>
          <w:lang w:val="en-US"/>
        </w:rPr>
        <w:t>On the morning of November 11,</w:t>
      </w:r>
      <w:r w:rsidR="00894F8A">
        <w:rPr>
          <w:rFonts w:asciiTheme="minorHAnsi" w:eastAsiaTheme="minorEastAsia" w:hAnsiTheme="minorHAnsi" w:cstheme="minorHAnsi"/>
          <w:color w:val="252525"/>
          <w:sz w:val="22"/>
          <w:szCs w:val="22"/>
          <w:shd w:val="clear" w:color="auto" w:fill="FFFFFF"/>
          <w:lang w:val="en-US"/>
        </w:rPr>
        <w:t xml:space="preserve"> a formal parade welcome the coffin that passed in different streets and placed in London for people to greet . Then the soldier reached Westminster Abbey where the coffin was laid to rest. Hymns where sung in the presence of the Royale Family and soil from Ypres battlefields was sprinkled. Also the congregation there sang </w:t>
      </w:r>
      <w:r w:rsidRPr="002F5564">
        <w:rPr>
          <w:rFonts w:asciiTheme="minorHAnsi" w:eastAsiaTheme="minorEastAsia" w:hAnsiTheme="minorHAnsi" w:cstheme="minorHAnsi"/>
          <w:color w:val="252525"/>
          <w:sz w:val="22"/>
          <w:szCs w:val="22"/>
          <w:shd w:val="clear" w:color="auto" w:fill="FFFFFF"/>
          <w:lang w:val="en-US"/>
        </w:rPr>
        <w:t>Rudyard Kipling's Recessional "God of Our Fathers"</w:t>
      </w:r>
      <w:r w:rsidR="00894F8A">
        <w:rPr>
          <w:rFonts w:asciiTheme="minorHAnsi" w:eastAsiaTheme="minorEastAsia" w:hAnsiTheme="minorHAnsi" w:cstheme="minorHAnsi"/>
          <w:color w:val="252525"/>
          <w:sz w:val="22"/>
          <w:szCs w:val="22"/>
          <w:shd w:val="clear" w:color="auto" w:fill="FFFFFF"/>
          <w:lang w:val="en-US"/>
        </w:rPr>
        <w:t xml:space="preserve"> and </w:t>
      </w:r>
      <w:r w:rsidRPr="002F5564">
        <w:rPr>
          <w:rFonts w:asciiTheme="minorHAnsi" w:eastAsiaTheme="minorEastAsia" w:hAnsiTheme="minorHAnsi" w:cstheme="minorHAnsi"/>
          <w:color w:val="252525"/>
          <w:sz w:val="22"/>
          <w:szCs w:val="22"/>
          <w:shd w:val="clear" w:color="auto" w:fill="FFFFFF"/>
          <w:lang w:val="en-US"/>
        </w:rPr>
        <w:t xml:space="preserve"> Reveille and Last Post were sounded</w:t>
      </w:r>
      <w:r w:rsidR="00894F8A">
        <w:rPr>
          <w:rFonts w:asciiTheme="minorHAnsi" w:eastAsiaTheme="minorEastAsia" w:hAnsiTheme="minorHAnsi" w:cstheme="minorHAnsi"/>
          <w:color w:val="252525"/>
          <w:sz w:val="22"/>
          <w:szCs w:val="22"/>
          <w:shd w:val="clear" w:color="auto" w:fill="FFFFFF"/>
          <w:lang w:val="en-US"/>
        </w:rPr>
        <w:t>.</w:t>
      </w:r>
      <w:r w:rsidR="00894F8A">
        <w:rPr>
          <w:rFonts w:asciiTheme="minorHAnsi" w:eastAsiaTheme="minorEastAsia" w:hAnsiTheme="minorHAnsi" w:cstheme="minorHAnsi"/>
          <w:color w:val="252525"/>
          <w:sz w:val="22"/>
          <w:szCs w:val="22"/>
          <w:shd w:val="clear" w:color="auto" w:fill="FFFFFF"/>
          <w:lang w:val="en-US"/>
        </w:rPr>
        <w:br/>
        <w:t>The tomb laid there for seven days the t</w:t>
      </w:r>
      <w:r w:rsidRPr="002F5564">
        <w:rPr>
          <w:rFonts w:asciiTheme="minorHAnsi" w:eastAsiaTheme="minorEastAsia" w:hAnsiTheme="minorHAnsi" w:cstheme="minorHAnsi"/>
          <w:color w:val="252525"/>
          <w:sz w:val="22"/>
          <w:szCs w:val="22"/>
          <w:shd w:val="clear" w:color="auto" w:fill="FFFFFF"/>
          <w:lang w:val="en-US"/>
        </w:rPr>
        <w:t>omb</w:t>
      </w:r>
      <w:r w:rsidR="00894F8A">
        <w:rPr>
          <w:rFonts w:asciiTheme="minorHAnsi" w:eastAsiaTheme="minorEastAsia" w:hAnsiTheme="minorHAnsi" w:cstheme="minorHAnsi"/>
          <w:color w:val="252525"/>
          <w:sz w:val="22"/>
          <w:szCs w:val="22"/>
          <w:shd w:val="clear" w:color="auto" w:fill="FFFFFF"/>
          <w:lang w:val="en-US"/>
        </w:rPr>
        <w:t xml:space="preserve"> where thousands of people could paid respects.</w:t>
      </w:r>
      <w:r w:rsidRPr="002F5564">
        <w:rPr>
          <w:rFonts w:asciiTheme="minorHAnsi" w:eastAsiaTheme="minorEastAsia" w:hAnsiTheme="minorHAnsi" w:cstheme="minorHAnsi"/>
          <w:color w:val="252525"/>
          <w:sz w:val="22"/>
          <w:szCs w:val="22"/>
          <w:shd w:val="clear" w:color="auto" w:fill="FFFFFF"/>
          <w:lang w:val="en-US"/>
        </w:rPr>
        <w:t xml:space="preserve"> </w:t>
      </w:r>
      <w:r w:rsidR="00894F8A">
        <w:rPr>
          <w:rFonts w:asciiTheme="minorHAnsi" w:eastAsiaTheme="minorEastAsia" w:hAnsiTheme="minorHAnsi" w:cstheme="minorHAnsi"/>
          <w:color w:val="252525"/>
          <w:sz w:val="22"/>
          <w:szCs w:val="22"/>
          <w:shd w:val="clear" w:color="auto" w:fill="FFFFFF"/>
          <w:lang w:val="en-US"/>
        </w:rPr>
        <w:t xml:space="preserve">It was only on November 18, 1920 that a stone sealed the grave with the words: </w:t>
      </w:r>
      <w:r w:rsidRPr="002F5564">
        <w:rPr>
          <w:rFonts w:asciiTheme="minorHAnsi" w:eastAsiaTheme="minorEastAsia" w:hAnsiTheme="minorHAnsi" w:cstheme="minorHAnsi"/>
          <w:color w:val="252525"/>
          <w:sz w:val="22"/>
          <w:szCs w:val="22"/>
          <w:shd w:val="clear" w:color="auto" w:fill="FFFFFF"/>
          <w:lang w:val="en-US"/>
        </w:rPr>
        <w:t>"A British Warrior Who Fell in the Great War 1914-1918 for King and Country.  Greater Love Hath No Man Than This."</w:t>
      </w:r>
      <w:r w:rsidR="00E97777">
        <w:rPr>
          <w:rFonts w:asciiTheme="minorHAnsi" w:eastAsiaTheme="minorEastAsia" w:hAnsiTheme="minorHAnsi" w:cstheme="minorHAnsi"/>
          <w:color w:val="252525"/>
          <w:sz w:val="22"/>
          <w:szCs w:val="22"/>
          <w:shd w:val="clear" w:color="auto" w:fill="FFFFFF"/>
          <w:lang w:val="en-US"/>
        </w:rPr>
        <w:br/>
      </w:r>
      <w:r w:rsidR="00E97777" w:rsidRPr="00E97777">
        <w:rPr>
          <w:rFonts w:asciiTheme="minorHAnsi" w:eastAsiaTheme="minorEastAsia" w:hAnsiTheme="minorHAnsi" w:cstheme="minorHAnsi"/>
          <w:color w:val="252525"/>
          <w:sz w:val="22"/>
          <w:szCs w:val="22"/>
          <w:shd w:val="clear" w:color="auto" w:fill="FFFFFF"/>
          <w:lang w:val="en-US"/>
        </w:rPr>
        <w:t xml:space="preserve">A year later, on 17 October 1921, the unknown warrior was given the United States' highest award for </w:t>
      </w:r>
      <w:r w:rsidR="00E872F2" w:rsidRPr="00E97777">
        <w:rPr>
          <w:rFonts w:asciiTheme="minorHAnsi" w:eastAsiaTheme="minorEastAsia" w:hAnsiTheme="minorHAnsi" w:cstheme="minorHAnsi"/>
          <w:color w:val="252525"/>
          <w:sz w:val="22"/>
          <w:szCs w:val="22"/>
          <w:shd w:val="clear" w:color="auto" w:fill="FFFFFF"/>
          <w:lang w:val="en-US"/>
        </w:rPr>
        <w:t>valor</w:t>
      </w:r>
      <w:r w:rsidR="00E97777" w:rsidRPr="00E97777">
        <w:rPr>
          <w:rFonts w:asciiTheme="minorHAnsi" w:eastAsiaTheme="minorEastAsia" w:hAnsiTheme="minorHAnsi" w:cstheme="minorHAnsi"/>
          <w:color w:val="252525"/>
          <w:sz w:val="22"/>
          <w:szCs w:val="22"/>
          <w:shd w:val="clear" w:color="auto" w:fill="FFFFFF"/>
          <w:lang w:val="en-US"/>
        </w:rPr>
        <w:t>, the</w:t>
      </w:r>
      <w:r w:rsidR="00E97777" w:rsidRPr="00E97777">
        <w:rPr>
          <w:rFonts w:asciiTheme="minorHAnsi" w:eastAsiaTheme="minorEastAsia" w:hAnsiTheme="minorHAnsi" w:cstheme="minorHAnsi"/>
          <w:sz w:val="22"/>
          <w:szCs w:val="22"/>
          <w:lang w:val="en-US"/>
        </w:rPr>
        <w:t> </w:t>
      </w:r>
      <w:hyperlink r:id="rId5" w:tooltip="Medal of Honor" w:history="1">
        <w:r w:rsidR="00E97777" w:rsidRPr="00E97777">
          <w:rPr>
            <w:rFonts w:asciiTheme="minorHAnsi" w:eastAsiaTheme="minorEastAsia" w:hAnsiTheme="minorHAnsi" w:cstheme="minorHAnsi"/>
            <w:color w:val="252525"/>
            <w:sz w:val="22"/>
            <w:szCs w:val="22"/>
            <w:lang w:val="en-US"/>
          </w:rPr>
          <w:t>Medal of Honor</w:t>
        </w:r>
      </w:hyperlink>
      <w:r w:rsidR="00E97777" w:rsidRPr="00E97777">
        <w:rPr>
          <w:rFonts w:asciiTheme="minorHAnsi" w:eastAsiaTheme="minorEastAsia" w:hAnsiTheme="minorHAnsi" w:cstheme="minorHAnsi"/>
          <w:color w:val="252525"/>
          <w:sz w:val="22"/>
          <w:szCs w:val="22"/>
          <w:shd w:val="clear" w:color="auto" w:fill="FFFFFF"/>
          <w:lang w:val="en-US"/>
        </w:rPr>
        <w:t>, from the hand of</w:t>
      </w:r>
      <w:r w:rsidR="00E97777" w:rsidRPr="00E97777">
        <w:rPr>
          <w:rFonts w:asciiTheme="minorHAnsi" w:eastAsiaTheme="minorEastAsia" w:hAnsiTheme="minorHAnsi" w:cstheme="minorHAnsi"/>
          <w:sz w:val="22"/>
          <w:szCs w:val="22"/>
          <w:lang w:val="en-US"/>
        </w:rPr>
        <w:t> </w:t>
      </w:r>
      <w:hyperlink r:id="rId6" w:tooltip="John J. Pershing" w:history="1">
        <w:r w:rsidR="00E97777" w:rsidRPr="00E97777">
          <w:rPr>
            <w:rFonts w:asciiTheme="minorHAnsi" w:eastAsiaTheme="minorEastAsia" w:hAnsiTheme="minorHAnsi" w:cstheme="minorHAnsi"/>
            <w:color w:val="252525"/>
            <w:sz w:val="22"/>
            <w:szCs w:val="22"/>
            <w:lang w:val="en-US"/>
          </w:rPr>
          <w:t>General John Pershing</w:t>
        </w:r>
      </w:hyperlink>
      <w:r w:rsidR="00E97777" w:rsidRPr="00E97777">
        <w:rPr>
          <w:rFonts w:asciiTheme="minorHAnsi" w:eastAsiaTheme="minorEastAsia" w:hAnsiTheme="minorHAnsi" w:cstheme="minorHAnsi"/>
          <w:color w:val="252525"/>
          <w:sz w:val="22"/>
          <w:szCs w:val="22"/>
          <w:shd w:val="clear" w:color="auto" w:fill="FFFFFF"/>
          <w:lang w:val="en-US"/>
        </w:rPr>
        <w:t xml:space="preserve">; it hangs on a pillar close to the tomb. </w:t>
      </w:r>
    </w:p>
    <w:p w:rsidR="00FD294F" w:rsidRPr="00894F8A" w:rsidRDefault="00FD294F" w:rsidP="000A400E">
      <w:pPr>
        <w:pStyle w:val="NormaleWeb"/>
        <w:shd w:val="clear" w:color="auto" w:fill="FFFFFF"/>
        <w:rPr>
          <w:rFonts w:asciiTheme="minorHAnsi" w:eastAsiaTheme="minorEastAsia" w:hAnsiTheme="minorHAnsi" w:cstheme="minorHAnsi"/>
          <w:color w:val="252525"/>
          <w:sz w:val="22"/>
          <w:szCs w:val="22"/>
          <w:shd w:val="clear" w:color="auto" w:fill="FFFFFF"/>
          <w:lang w:val="en-US"/>
        </w:rPr>
      </w:pPr>
      <w:r>
        <w:rPr>
          <w:rFonts w:asciiTheme="minorHAnsi" w:eastAsiaTheme="minorEastAsia" w:hAnsiTheme="minorHAnsi" w:cstheme="minorHAnsi"/>
          <w:color w:val="252525"/>
          <w:sz w:val="22"/>
          <w:szCs w:val="22"/>
          <w:shd w:val="clear" w:color="auto" w:fill="FFFFFF"/>
          <w:lang w:val="en-US"/>
        </w:rPr>
        <w:t xml:space="preserve">Many </w:t>
      </w:r>
      <w:r w:rsidRPr="00FD294F">
        <w:rPr>
          <w:rFonts w:asciiTheme="minorHAnsi" w:eastAsiaTheme="minorEastAsia" w:hAnsiTheme="minorHAnsi" w:cstheme="minorHAnsi"/>
          <w:color w:val="252525"/>
          <w:sz w:val="22"/>
          <w:szCs w:val="22"/>
          <w:shd w:val="clear" w:color="auto" w:fill="FFFFFF"/>
          <w:lang w:val="en-US"/>
        </w:rPr>
        <w:t xml:space="preserve">journalists </w:t>
      </w:r>
      <w:r w:rsidR="000A400E">
        <w:rPr>
          <w:rFonts w:asciiTheme="minorHAnsi" w:eastAsiaTheme="minorEastAsia" w:hAnsiTheme="minorHAnsi" w:cstheme="minorHAnsi"/>
          <w:color w:val="252525"/>
          <w:sz w:val="22"/>
          <w:szCs w:val="22"/>
          <w:shd w:val="clear" w:color="auto" w:fill="FFFFFF"/>
          <w:lang w:val="en-US"/>
        </w:rPr>
        <w:t xml:space="preserve">began to asked if the Unknown Soldier was really “unknown”, if the army </w:t>
      </w:r>
      <w:r w:rsidR="00E872F2">
        <w:rPr>
          <w:rFonts w:asciiTheme="minorHAnsi" w:eastAsiaTheme="minorEastAsia" w:hAnsiTheme="minorHAnsi" w:cstheme="minorHAnsi"/>
          <w:color w:val="252525"/>
          <w:sz w:val="22"/>
          <w:szCs w:val="22"/>
          <w:shd w:val="clear" w:color="auto" w:fill="FFFFFF"/>
          <w:lang w:val="en-US"/>
        </w:rPr>
        <w:t>chaplain, who</w:t>
      </w:r>
      <w:r w:rsidR="000A400E">
        <w:rPr>
          <w:rFonts w:asciiTheme="minorHAnsi" w:eastAsiaTheme="minorEastAsia" w:hAnsiTheme="minorHAnsi" w:cstheme="minorHAnsi"/>
          <w:color w:val="252525"/>
          <w:sz w:val="22"/>
          <w:szCs w:val="22"/>
          <w:shd w:val="clear" w:color="auto" w:fill="FFFFFF"/>
          <w:lang w:val="en-US"/>
        </w:rPr>
        <w:t xml:space="preserve"> had the task to find the body, may know who he was and where he was found.</w:t>
      </w:r>
      <w:r>
        <w:rPr>
          <w:rFonts w:asciiTheme="minorHAnsi" w:eastAsiaTheme="minorEastAsia" w:hAnsiTheme="minorHAnsi" w:cstheme="minorHAnsi"/>
          <w:color w:val="252525"/>
          <w:sz w:val="22"/>
          <w:szCs w:val="22"/>
          <w:shd w:val="clear" w:color="auto" w:fill="FFFFFF"/>
          <w:lang w:val="en-US"/>
        </w:rPr>
        <w:t xml:space="preserve"> Truth that was discovered</w:t>
      </w:r>
      <w:r w:rsidR="000A400E">
        <w:rPr>
          <w:rFonts w:asciiTheme="minorHAnsi" w:eastAsiaTheme="minorEastAsia" w:hAnsiTheme="minorHAnsi" w:cstheme="minorHAnsi"/>
          <w:color w:val="252525"/>
          <w:sz w:val="22"/>
          <w:szCs w:val="22"/>
          <w:shd w:val="clear" w:color="auto" w:fill="FFFFFF"/>
          <w:lang w:val="en-US"/>
        </w:rPr>
        <w:t xml:space="preserve"> only </w:t>
      </w:r>
      <w:r w:rsidRPr="00FD294F">
        <w:rPr>
          <w:rFonts w:asciiTheme="minorHAnsi" w:eastAsiaTheme="minorEastAsia" w:hAnsiTheme="minorHAnsi" w:cstheme="minorHAnsi"/>
          <w:color w:val="252525"/>
          <w:sz w:val="22"/>
          <w:szCs w:val="22"/>
          <w:shd w:val="clear" w:color="auto" w:fill="FFFFFF"/>
          <w:lang w:val="en-US"/>
        </w:rPr>
        <w:t>after his death</w:t>
      </w:r>
      <w:r>
        <w:rPr>
          <w:rFonts w:asciiTheme="minorHAnsi" w:eastAsiaTheme="minorEastAsia" w:hAnsiTheme="minorHAnsi" w:cstheme="minorHAnsi"/>
          <w:color w:val="252525"/>
          <w:sz w:val="22"/>
          <w:szCs w:val="22"/>
          <w:shd w:val="clear" w:color="auto" w:fill="FFFFFF"/>
          <w:lang w:val="en-US"/>
        </w:rPr>
        <w:t xml:space="preserve"> </w:t>
      </w:r>
      <w:r w:rsidR="000A400E">
        <w:rPr>
          <w:rFonts w:asciiTheme="minorHAnsi" w:eastAsiaTheme="minorEastAsia" w:hAnsiTheme="minorHAnsi" w:cstheme="minorHAnsi"/>
          <w:color w:val="252525"/>
          <w:sz w:val="22"/>
          <w:szCs w:val="22"/>
          <w:shd w:val="clear" w:color="auto" w:fill="FFFFFF"/>
          <w:lang w:val="en-US"/>
        </w:rPr>
        <w:t xml:space="preserve">in his </w:t>
      </w:r>
      <w:r w:rsidR="000A400E" w:rsidRPr="00FD294F">
        <w:rPr>
          <w:rFonts w:asciiTheme="minorHAnsi" w:eastAsiaTheme="minorEastAsia" w:hAnsiTheme="minorHAnsi" w:cstheme="minorHAnsi"/>
          <w:color w:val="252525"/>
          <w:sz w:val="22"/>
          <w:szCs w:val="22"/>
          <w:shd w:val="clear" w:color="auto" w:fill="FFFFFF"/>
          <w:lang w:val="en-US"/>
        </w:rPr>
        <w:t>autobiography</w:t>
      </w:r>
      <w:r w:rsidR="000A400E">
        <w:rPr>
          <w:rFonts w:asciiTheme="minorHAnsi" w:eastAsiaTheme="minorEastAsia" w:hAnsiTheme="minorHAnsi" w:cstheme="minorHAnsi"/>
          <w:color w:val="252525"/>
          <w:sz w:val="22"/>
          <w:szCs w:val="22"/>
          <w:shd w:val="clear" w:color="auto" w:fill="FFFFFF"/>
          <w:lang w:val="en-US"/>
        </w:rPr>
        <w:t xml:space="preserve"> where he wrote that he mystery under the Unknown soldier is the greatest mystery of the WWI and that a</w:t>
      </w:r>
      <w:r w:rsidR="000A400E" w:rsidRPr="00FD294F">
        <w:rPr>
          <w:rFonts w:asciiTheme="minorHAnsi" w:eastAsiaTheme="minorEastAsia" w:hAnsiTheme="minorHAnsi" w:cstheme="minorHAnsi"/>
          <w:color w:val="252525"/>
          <w:sz w:val="22"/>
          <w:szCs w:val="22"/>
          <w:shd w:val="clear" w:color="auto" w:fill="FFFFFF"/>
          <w:lang w:val="en-US"/>
        </w:rPr>
        <w:t xml:space="preserve">ll </w:t>
      </w:r>
      <w:r w:rsidR="000A400E">
        <w:rPr>
          <w:rFonts w:asciiTheme="minorHAnsi" w:eastAsiaTheme="minorEastAsia" w:hAnsiTheme="minorHAnsi" w:cstheme="minorHAnsi"/>
          <w:color w:val="252525"/>
          <w:sz w:val="22"/>
          <w:szCs w:val="22"/>
          <w:shd w:val="clear" w:color="auto" w:fill="FFFFFF"/>
          <w:lang w:val="en-US"/>
        </w:rPr>
        <w:t xml:space="preserve">he </w:t>
      </w:r>
      <w:r w:rsidR="000A400E" w:rsidRPr="00FD294F">
        <w:rPr>
          <w:rFonts w:asciiTheme="minorHAnsi" w:eastAsiaTheme="minorEastAsia" w:hAnsiTheme="minorHAnsi" w:cstheme="minorHAnsi"/>
          <w:color w:val="252525"/>
          <w:sz w:val="22"/>
          <w:szCs w:val="22"/>
          <w:shd w:val="clear" w:color="auto" w:fill="FFFFFF"/>
          <w:lang w:val="en-US"/>
        </w:rPr>
        <w:t xml:space="preserve"> can say was that </w:t>
      </w:r>
      <w:r w:rsidR="000A400E">
        <w:rPr>
          <w:rFonts w:asciiTheme="minorHAnsi" w:eastAsiaTheme="minorEastAsia" w:hAnsiTheme="minorHAnsi" w:cstheme="minorHAnsi"/>
          <w:color w:val="252525"/>
          <w:sz w:val="22"/>
          <w:szCs w:val="22"/>
          <w:shd w:val="clear" w:color="auto" w:fill="FFFFFF"/>
          <w:lang w:val="en-US"/>
        </w:rPr>
        <w:t>the soldier</w:t>
      </w:r>
      <w:r w:rsidR="000A400E" w:rsidRPr="00FD294F">
        <w:rPr>
          <w:rFonts w:asciiTheme="minorHAnsi" w:eastAsiaTheme="minorEastAsia" w:hAnsiTheme="minorHAnsi" w:cstheme="minorHAnsi"/>
          <w:color w:val="252525"/>
          <w:sz w:val="22"/>
          <w:szCs w:val="22"/>
          <w:shd w:val="clear" w:color="auto" w:fill="FFFFFF"/>
          <w:lang w:val="en-US"/>
        </w:rPr>
        <w:t xml:space="preserve"> was chosen from the countless unnamed dead in France and Flanders, that the nation might honor him, and this without distinction of rank, birth or service.</w:t>
      </w:r>
    </w:p>
    <w:p w:rsidR="002F5564" w:rsidRPr="002F5564" w:rsidRDefault="00894F8A" w:rsidP="00894F8A">
      <w:pPr>
        <w:shd w:val="clear" w:color="auto" w:fill="FFFFFF"/>
        <w:spacing w:before="120" w:after="120" w:line="240" w:lineRule="auto"/>
        <w:rPr>
          <w:rFonts w:cstheme="minorHAnsi"/>
          <w:color w:val="252525"/>
          <w:shd w:val="clear" w:color="auto" w:fill="FFFFFF"/>
          <w:lang w:val="en-US"/>
        </w:rPr>
      </w:pPr>
      <w:r>
        <w:rPr>
          <w:rFonts w:cstheme="minorHAnsi"/>
          <w:color w:val="252525"/>
          <w:shd w:val="clear" w:color="auto" w:fill="FFFFFF"/>
          <w:lang w:val="en-US"/>
        </w:rPr>
        <w:t xml:space="preserve">Other countries like Great Britain decided to build a monument to commemorate their soldiers death in the WWI: for example </w:t>
      </w:r>
      <w:r w:rsidR="002F5564" w:rsidRPr="002F5564">
        <w:rPr>
          <w:rFonts w:cstheme="minorHAnsi"/>
          <w:color w:val="252525"/>
          <w:shd w:val="clear" w:color="auto" w:fill="FFFFFF"/>
          <w:lang w:val="en-US"/>
        </w:rPr>
        <w:t>in France</w:t>
      </w:r>
      <w:r>
        <w:rPr>
          <w:rFonts w:cstheme="minorHAnsi"/>
          <w:color w:val="252525"/>
          <w:shd w:val="clear" w:color="auto" w:fill="FFFFFF"/>
          <w:lang w:val="en-US"/>
        </w:rPr>
        <w:t xml:space="preserve"> was placed “</w:t>
      </w:r>
      <w:r w:rsidR="002F5564" w:rsidRPr="002F5564">
        <w:rPr>
          <w:rFonts w:cstheme="minorHAnsi"/>
          <w:color w:val="252525"/>
          <w:shd w:val="clear" w:color="auto" w:fill="FFFFFF"/>
          <w:lang w:val="en-US"/>
        </w:rPr>
        <w:t> </w:t>
      </w:r>
      <w:hyperlink r:id="rId7" w:anchor="The_Unknown_Soldier" w:tooltip="Arc de Triomphe" w:history="1">
        <w:r w:rsidR="002F5564" w:rsidRPr="002F5564">
          <w:rPr>
            <w:rFonts w:cstheme="minorHAnsi"/>
            <w:color w:val="252525"/>
            <w:shd w:val="clear" w:color="auto" w:fill="FFFFFF"/>
            <w:lang w:val="en-US"/>
          </w:rPr>
          <w:t xml:space="preserve">La </w:t>
        </w:r>
        <w:proofErr w:type="spellStart"/>
        <w:r w:rsidR="002F5564" w:rsidRPr="002F5564">
          <w:rPr>
            <w:rFonts w:cstheme="minorHAnsi"/>
            <w:color w:val="252525"/>
            <w:shd w:val="clear" w:color="auto" w:fill="FFFFFF"/>
            <w:lang w:val="en-US"/>
          </w:rPr>
          <w:t>tombe</w:t>
        </w:r>
        <w:proofErr w:type="spellEnd"/>
        <w:r w:rsidR="002F5564" w:rsidRPr="002F5564">
          <w:rPr>
            <w:rFonts w:cstheme="minorHAnsi"/>
            <w:color w:val="252525"/>
            <w:shd w:val="clear" w:color="auto" w:fill="FFFFFF"/>
            <w:lang w:val="en-US"/>
          </w:rPr>
          <w:t xml:space="preserve"> du </w:t>
        </w:r>
        <w:proofErr w:type="spellStart"/>
        <w:r w:rsidR="002F5564" w:rsidRPr="002F5564">
          <w:rPr>
            <w:rFonts w:cstheme="minorHAnsi"/>
            <w:color w:val="252525"/>
            <w:shd w:val="clear" w:color="auto" w:fill="FFFFFF"/>
            <w:lang w:val="en-US"/>
          </w:rPr>
          <w:t>soldat</w:t>
        </w:r>
        <w:proofErr w:type="spellEnd"/>
        <w:r w:rsidR="002F5564" w:rsidRPr="002F5564">
          <w:rPr>
            <w:rFonts w:cstheme="minorHAnsi"/>
            <w:color w:val="252525"/>
            <w:shd w:val="clear" w:color="auto" w:fill="FFFFFF"/>
            <w:lang w:val="en-US"/>
          </w:rPr>
          <w:t xml:space="preserve"> inconnu</w:t>
        </w:r>
      </w:hyperlink>
      <w:r>
        <w:rPr>
          <w:rFonts w:cstheme="minorHAnsi"/>
          <w:color w:val="252525"/>
          <w:shd w:val="clear" w:color="auto" w:fill="FFFFFF"/>
          <w:lang w:val="en-US"/>
        </w:rPr>
        <w:t xml:space="preserve">” in the Arc de </w:t>
      </w:r>
      <w:proofErr w:type="spellStart"/>
      <w:r>
        <w:rPr>
          <w:rFonts w:cstheme="minorHAnsi"/>
          <w:color w:val="252525"/>
          <w:shd w:val="clear" w:color="auto" w:fill="FFFFFF"/>
          <w:lang w:val="en-US"/>
        </w:rPr>
        <w:t>Triomphe</w:t>
      </w:r>
      <w:proofErr w:type="spellEnd"/>
      <w:r>
        <w:rPr>
          <w:rFonts w:cstheme="minorHAnsi"/>
          <w:color w:val="252525"/>
          <w:shd w:val="clear" w:color="auto" w:fill="FFFFFF"/>
          <w:lang w:val="en-US"/>
        </w:rPr>
        <w:t xml:space="preserve"> and also in </w:t>
      </w:r>
      <w:r w:rsidR="002F5564" w:rsidRPr="002F5564">
        <w:rPr>
          <w:rFonts w:cstheme="minorHAnsi"/>
          <w:color w:val="252525"/>
          <w:shd w:val="clear" w:color="auto" w:fill="FFFFFF"/>
          <w:lang w:val="en-US"/>
        </w:rPr>
        <w:t>1921, the </w:t>
      </w:r>
      <w:hyperlink r:id="rId8" w:tooltip="Tomb of the Unknowns" w:history="1">
        <w:r w:rsidR="002F5564" w:rsidRPr="002F5564">
          <w:rPr>
            <w:rFonts w:cstheme="minorHAnsi"/>
            <w:color w:val="252525"/>
            <w:shd w:val="clear" w:color="auto" w:fill="FFFFFF"/>
            <w:lang w:val="en-US"/>
          </w:rPr>
          <w:t>Tomb of the Unknowns (United States)</w:t>
        </w:r>
      </w:hyperlink>
      <w:r w:rsidR="002F5564" w:rsidRPr="002F5564">
        <w:rPr>
          <w:rFonts w:cstheme="minorHAnsi"/>
          <w:color w:val="252525"/>
          <w:shd w:val="clear" w:color="auto" w:fill="FFFFFF"/>
          <w:lang w:val="en-US"/>
        </w:rPr>
        <w:t>, </w:t>
      </w:r>
      <w:hyperlink r:id="rId9" w:tooltip="Tomb of the Unknown Soldier (Portugal)" w:history="1">
        <w:r w:rsidR="002F5564" w:rsidRPr="002F5564">
          <w:rPr>
            <w:rFonts w:cstheme="minorHAnsi"/>
            <w:color w:val="252525"/>
            <w:shd w:val="clear" w:color="auto" w:fill="FFFFFF"/>
            <w:lang w:val="en-US"/>
          </w:rPr>
          <w:t>Tomb of the Unknown Soldier (Portugal)</w:t>
        </w:r>
      </w:hyperlink>
      <w:r w:rsidR="002F5564" w:rsidRPr="002F5564">
        <w:rPr>
          <w:rFonts w:cstheme="minorHAnsi"/>
          <w:color w:val="252525"/>
          <w:shd w:val="clear" w:color="auto" w:fill="FFFFFF"/>
          <w:lang w:val="en-US"/>
        </w:rPr>
        <w:t> and </w:t>
      </w:r>
      <w:hyperlink r:id="rId10" w:anchor="Unknown_soldier" w:tooltip="Monument to Vittorio Emanuele II" w:history="1">
        <w:r w:rsidR="002F5564" w:rsidRPr="002F5564">
          <w:rPr>
            <w:rFonts w:cstheme="minorHAnsi"/>
            <w:color w:val="252525"/>
            <w:shd w:val="clear" w:color="auto" w:fill="FFFFFF"/>
            <w:lang w:val="en-US"/>
          </w:rPr>
          <w:t xml:space="preserve">Monument to </w:t>
        </w:r>
        <w:proofErr w:type="spellStart"/>
        <w:r w:rsidR="002F5564" w:rsidRPr="002F5564">
          <w:rPr>
            <w:rFonts w:cstheme="minorHAnsi"/>
            <w:color w:val="252525"/>
            <w:shd w:val="clear" w:color="auto" w:fill="FFFFFF"/>
            <w:lang w:val="en-US"/>
          </w:rPr>
          <w:t>Vittorio</w:t>
        </w:r>
        <w:proofErr w:type="spellEnd"/>
        <w:r w:rsidR="002F5564" w:rsidRPr="002F5564">
          <w:rPr>
            <w:rFonts w:cstheme="minorHAnsi"/>
            <w:color w:val="252525"/>
            <w:shd w:val="clear" w:color="auto" w:fill="FFFFFF"/>
            <w:lang w:val="en-US"/>
          </w:rPr>
          <w:t xml:space="preserve"> </w:t>
        </w:r>
        <w:proofErr w:type="spellStart"/>
        <w:r w:rsidR="002F5564" w:rsidRPr="002F5564">
          <w:rPr>
            <w:rFonts w:cstheme="minorHAnsi"/>
            <w:color w:val="252525"/>
            <w:shd w:val="clear" w:color="auto" w:fill="FFFFFF"/>
            <w:lang w:val="en-US"/>
          </w:rPr>
          <w:t>Emanuele</w:t>
        </w:r>
        <w:proofErr w:type="spellEnd"/>
        <w:r w:rsidR="002F5564" w:rsidRPr="002F5564">
          <w:rPr>
            <w:rFonts w:cstheme="minorHAnsi"/>
            <w:color w:val="252525"/>
            <w:shd w:val="clear" w:color="auto" w:fill="FFFFFF"/>
            <w:lang w:val="en-US"/>
          </w:rPr>
          <w:t>—Unknown Soldier (Italy)</w:t>
        </w:r>
      </w:hyperlink>
      <w:r w:rsidR="002F5564" w:rsidRPr="002F5564">
        <w:rPr>
          <w:rFonts w:cstheme="minorHAnsi"/>
          <w:color w:val="252525"/>
          <w:shd w:val="clear" w:color="auto" w:fill="FFFFFF"/>
          <w:lang w:val="en-US"/>
        </w:rPr>
        <w:t xml:space="preserve"> were all </w:t>
      </w:r>
      <w:r w:rsidR="00272C59">
        <w:rPr>
          <w:rFonts w:cstheme="minorHAnsi"/>
          <w:color w:val="252525"/>
          <w:shd w:val="clear" w:color="auto" w:fill="FFFFFF"/>
          <w:lang w:val="en-US"/>
        </w:rPr>
        <w:t>built.</w:t>
      </w:r>
      <w:r w:rsidR="002F5564" w:rsidRPr="002F5564">
        <w:rPr>
          <w:rFonts w:cstheme="minorHAnsi"/>
          <w:color w:val="252525"/>
          <w:shd w:val="clear" w:color="auto" w:fill="FFFFFF"/>
          <w:lang w:val="en-US"/>
        </w:rPr>
        <w:t xml:space="preserve"> </w:t>
      </w:r>
    </w:p>
    <w:p w:rsidR="00FD294F" w:rsidRPr="00FD294F" w:rsidRDefault="006C1869" w:rsidP="00FD294F">
      <w:pPr>
        <w:shd w:val="clear" w:color="auto" w:fill="F6F6F6"/>
        <w:rPr>
          <w:rFonts w:cstheme="minorHAnsi"/>
          <w:color w:val="252525"/>
          <w:shd w:val="clear" w:color="auto" w:fill="FFFFFF"/>
          <w:lang w:val="en-US"/>
        </w:rPr>
      </w:pPr>
      <w:r w:rsidRPr="006C1869">
        <w:rPr>
          <w:rFonts w:cstheme="minorHAnsi"/>
          <w:color w:val="252525"/>
          <w:shd w:val="clear" w:color="auto" w:fill="FFFFF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2F5564" w:rsidRPr="00602490" w:rsidRDefault="002F5564" w:rsidP="00602490">
      <w:pPr>
        <w:pStyle w:val="NormaleWeb"/>
        <w:jc w:val="center"/>
        <w:rPr>
          <w:rFonts w:asciiTheme="minorHAnsi" w:eastAsiaTheme="minorEastAsia" w:hAnsiTheme="minorHAnsi" w:cstheme="minorHAnsi"/>
          <w:color w:val="252525"/>
          <w:sz w:val="22"/>
          <w:szCs w:val="22"/>
          <w:shd w:val="clear" w:color="auto" w:fill="FFFFFF"/>
          <w:lang w:val="en-US"/>
        </w:rPr>
      </w:pPr>
      <w:r w:rsidRPr="002F5564">
        <w:rPr>
          <w:rFonts w:asciiTheme="minorHAnsi" w:eastAsiaTheme="minorEastAsia" w:hAnsiTheme="minorHAnsi" w:cstheme="minorHAnsi"/>
          <w:color w:val="252525"/>
          <w:sz w:val="22"/>
          <w:szCs w:val="22"/>
          <w:shd w:val="clear" w:color="auto" w:fill="FFFFFF"/>
          <w:lang w:val="en-US"/>
        </w:rPr>
        <w:t> </w:t>
      </w:r>
    </w:p>
    <w:sectPr w:rsidR="002F5564" w:rsidRPr="00602490" w:rsidSect="006C186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useFELayout/>
  </w:compat>
  <w:rsids>
    <w:rsidRoot w:val="00D87651"/>
    <w:rsid w:val="000A400E"/>
    <w:rsid w:val="0011421E"/>
    <w:rsid w:val="00272C59"/>
    <w:rsid w:val="002F5564"/>
    <w:rsid w:val="00602490"/>
    <w:rsid w:val="006C1869"/>
    <w:rsid w:val="00894F8A"/>
    <w:rsid w:val="008D79AB"/>
    <w:rsid w:val="00AF6B4A"/>
    <w:rsid w:val="00D87651"/>
    <w:rsid w:val="00E872F2"/>
    <w:rsid w:val="00E97777"/>
    <w:rsid w:val="00EC0F89"/>
    <w:rsid w:val="00FD29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1869"/>
  </w:style>
  <w:style w:type="paragraph" w:styleId="Titolo1">
    <w:name w:val="heading 1"/>
    <w:basedOn w:val="Normale"/>
    <w:next w:val="Normale"/>
    <w:link w:val="Titolo1Carattere"/>
    <w:uiPriority w:val="9"/>
    <w:qFormat/>
    <w:rsid w:val="00FD29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2F55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2F55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87651"/>
  </w:style>
  <w:style w:type="character" w:styleId="Collegamentoipertestuale">
    <w:name w:val="Hyperlink"/>
    <w:basedOn w:val="Carpredefinitoparagrafo"/>
    <w:uiPriority w:val="99"/>
    <w:semiHidden/>
    <w:unhideWhenUsed/>
    <w:rsid w:val="00D87651"/>
    <w:rPr>
      <w:color w:val="0000FF"/>
      <w:u w:val="single"/>
    </w:rPr>
  </w:style>
  <w:style w:type="character" w:customStyle="1" w:styleId="Titolo2Carattere">
    <w:name w:val="Titolo 2 Carattere"/>
    <w:basedOn w:val="Carpredefinitoparagrafo"/>
    <w:link w:val="Titolo2"/>
    <w:uiPriority w:val="9"/>
    <w:rsid w:val="002F5564"/>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2F5564"/>
    <w:rPr>
      <w:rFonts w:ascii="Times New Roman" w:eastAsia="Times New Roman" w:hAnsi="Times New Roman" w:cs="Times New Roman"/>
      <w:b/>
      <w:bCs/>
      <w:sz w:val="27"/>
      <w:szCs w:val="27"/>
    </w:rPr>
  </w:style>
  <w:style w:type="character" w:customStyle="1" w:styleId="mw-headline">
    <w:name w:val="mw-headline"/>
    <w:basedOn w:val="Carpredefinitoparagrafo"/>
    <w:rsid w:val="002F5564"/>
  </w:style>
  <w:style w:type="character" w:customStyle="1" w:styleId="mw-editsection">
    <w:name w:val="mw-editsection"/>
    <w:basedOn w:val="Carpredefinitoparagrafo"/>
    <w:rsid w:val="002F5564"/>
  </w:style>
  <w:style w:type="character" w:customStyle="1" w:styleId="mw-editsection-bracket">
    <w:name w:val="mw-editsection-bracket"/>
    <w:basedOn w:val="Carpredefinitoparagrafo"/>
    <w:rsid w:val="002F5564"/>
  </w:style>
  <w:style w:type="paragraph" w:styleId="NormaleWeb">
    <w:name w:val="Normal (Web)"/>
    <w:basedOn w:val="Normale"/>
    <w:uiPriority w:val="99"/>
    <w:unhideWhenUsed/>
    <w:rsid w:val="002F55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FD294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29366249">
      <w:bodyDiv w:val="1"/>
      <w:marLeft w:val="0"/>
      <w:marRight w:val="0"/>
      <w:marTop w:val="0"/>
      <w:marBottom w:val="0"/>
      <w:divBdr>
        <w:top w:val="none" w:sz="0" w:space="0" w:color="auto"/>
        <w:left w:val="none" w:sz="0" w:space="0" w:color="auto"/>
        <w:bottom w:val="none" w:sz="0" w:space="0" w:color="auto"/>
        <w:right w:val="none" w:sz="0" w:space="0" w:color="auto"/>
      </w:divBdr>
      <w:divsChild>
        <w:div w:id="1771586568">
          <w:marLeft w:val="0"/>
          <w:marRight w:val="0"/>
          <w:marTop w:val="0"/>
          <w:marBottom w:val="0"/>
          <w:divBdr>
            <w:top w:val="none" w:sz="0" w:space="0" w:color="auto"/>
            <w:left w:val="none" w:sz="0" w:space="0" w:color="auto"/>
            <w:bottom w:val="none" w:sz="0" w:space="0" w:color="auto"/>
            <w:right w:val="none" w:sz="0" w:space="0" w:color="auto"/>
          </w:divBdr>
          <w:divsChild>
            <w:div w:id="328097221">
              <w:marLeft w:val="0"/>
              <w:marRight w:val="0"/>
              <w:marTop w:val="0"/>
              <w:marBottom w:val="0"/>
              <w:divBdr>
                <w:top w:val="none" w:sz="0" w:space="0" w:color="auto"/>
                <w:left w:val="none" w:sz="0" w:space="0" w:color="auto"/>
                <w:bottom w:val="none" w:sz="0" w:space="0" w:color="auto"/>
                <w:right w:val="none" w:sz="0" w:space="0" w:color="auto"/>
              </w:divBdr>
              <w:divsChild>
                <w:div w:id="1271013158">
                  <w:marLeft w:val="0"/>
                  <w:marRight w:val="0"/>
                  <w:marTop w:val="0"/>
                  <w:marBottom w:val="0"/>
                  <w:divBdr>
                    <w:top w:val="none" w:sz="0" w:space="0" w:color="auto"/>
                    <w:left w:val="none" w:sz="0" w:space="0" w:color="auto"/>
                    <w:bottom w:val="none" w:sz="0" w:space="0" w:color="auto"/>
                    <w:right w:val="none" w:sz="0" w:space="0" w:color="auto"/>
                  </w:divBdr>
                </w:div>
                <w:div w:id="251084183">
                  <w:marLeft w:val="0"/>
                  <w:marRight w:val="0"/>
                  <w:marTop w:val="0"/>
                  <w:marBottom w:val="0"/>
                  <w:divBdr>
                    <w:top w:val="none" w:sz="0" w:space="0" w:color="auto"/>
                    <w:left w:val="none" w:sz="0" w:space="0" w:color="auto"/>
                    <w:bottom w:val="none" w:sz="0" w:space="0" w:color="auto"/>
                    <w:right w:val="none" w:sz="0" w:space="0" w:color="auto"/>
                  </w:divBdr>
                </w:div>
                <w:div w:id="661738205">
                  <w:marLeft w:val="0"/>
                  <w:marRight w:val="0"/>
                  <w:marTop w:val="0"/>
                  <w:marBottom w:val="0"/>
                  <w:divBdr>
                    <w:top w:val="none" w:sz="0" w:space="0" w:color="auto"/>
                    <w:left w:val="none" w:sz="0" w:space="0" w:color="auto"/>
                    <w:bottom w:val="none" w:sz="0" w:space="0" w:color="auto"/>
                    <w:right w:val="none" w:sz="0" w:space="0" w:color="auto"/>
                  </w:divBdr>
                  <w:divsChild>
                    <w:div w:id="17690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81292">
          <w:marLeft w:val="0"/>
          <w:marRight w:val="0"/>
          <w:marTop w:val="0"/>
          <w:marBottom w:val="0"/>
          <w:divBdr>
            <w:top w:val="none" w:sz="0" w:space="0" w:color="auto"/>
            <w:left w:val="none" w:sz="0" w:space="0" w:color="auto"/>
            <w:bottom w:val="none" w:sz="0" w:space="0" w:color="auto"/>
            <w:right w:val="none" w:sz="0" w:space="0" w:color="auto"/>
          </w:divBdr>
        </w:div>
      </w:divsChild>
    </w:div>
    <w:div w:id="1175415842">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sChild>
        <w:div w:id="168755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839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omb_of_the_Unknowns" TargetMode="External"/><Relationship Id="rId3" Type="http://schemas.openxmlformats.org/officeDocument/2006/relationships/webSettings" Target="webSettings.xml"/><Relationship Id="rId7" Type="http://schemas.openxmlformats.org/officeDocument/2006/relationships/hyperlink" Target="https://en.wikipedia.org/wiki/Arc_de_Triomph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John_J._Pershing" TargetMode="External"/><Relationship Id="rId11" Type="http://schemas.openxmlformats.org/officeDocument/2006/relationships/fontTable" Target="fontTable.xml"/><Relationship Id="rId5" Type="http://schemas.openxmlformats.org/officeDocument/2006/relationships/hyperlink" Target="https://en.wikipedia.org/wiki/Medal_of_Honor" TargetMode="External"/><Relationship Id="rId10" Type="http://schemas.openxmlformats.org/officeDocument/2006/relationships/hyperlink" Target="https://en.wikipedia.org/wiki/Monument_to_Vittorio_Emanuele_II" TargetMode="External"/><Relationship Id="rId4" Type="http://schemas.openxmlformats.org/officeDocument/2006/relationships/hyperlink" Target="https://en.wikipedia.org/wiki/National_monument" TargetMode="External"/><Relationship Id="rId9" Type="http://schemas.openxmlformats.org/officeDocument/2006/relationships/hyperlink" Target="https://en.wikipedia.org/wiki/Tomb_of_the_Unknown_Soldier_(Portug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651</Words>
  <Characters>3712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Alampi</dc:creator>
  <cp:keywords/>
  <dc:description/>
  <cp:lastModifiedBy>Alessia Alampi</cp:lastModifiedBy>
  <cp:revision>7</cp:revision>
  <dcterms:created xsi:type="dcterms:W3CDTF">2017-02-07T18:27:00Z</dcterms:created>
  <dcterms:modified xsi:type="dcterms:W3CDTF">2017-02-08T17:37:00Z</dcterms:modified>
</cp:coreProperties>
</file>