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D00" w:rsidRDefault="00C80D00">
      <w:proofErr w:type="spellStart"/>
      <w:r>
        <w:t>Context</w:t>
      </w:r>
      <w:proofErr w:type="spellEnd"/>
    </w:p>
    <w:p w:rsidR="00C80D00" w:rsidRDefault="00B23FE9">
      <w:r>
        <w:t xml:space="preserve">Pag. 28-29 The </w:t>
      </w:r>
      <w:proofErr w:type="spellStart"/>
      <w:r>
        <w:t>Tudors</w:t>
      </w:r>
      <w:proofErr w:type="spellEnd"/>
    </w:p>
    <w:p w:rsidR="00B23FE9" w:rsidRDefault="00B23FE9">
      <w:r>
        <w:t>Ex. 1</w:t>
      </w:r>
    </w:p>
    <w:p w:rsidR="00B23FE9" w:rsidRDefault="00B23FE9" w:rsidP="00B23FE9">
      <w:pPr>
        <w:pStyle w:val="Paragrafoelenco"/>
        <w:numPr>
          <w:ilvl w:val="0"/>
          <w:numId w:val="1"/>
        </w:numPr>
      </w:pPr>
      <w:r>
        <w:t>T</w:t>
      </w:r>
    </w:p>
    <w:p w:rsidR="00B23FE9" w:rsidRDefault="00B23FE9" w:rsidP="00B23FE9">
      <w:pPr>
        <w:pStyle w:val="Paragrafoelenco"/>
        <w:numPr>
          <w:ilvl w:val="0"/>
          <w:numId w:val="1"/>
        </w:numPr>
      </w:pPr>
      <w:r>
        <w:t>F</w:t>
      </w:r>
    </w:p>
    <w:p w:rsidR="00B23FE9" w:rsidRDefault="00B23FE9" w:rsidP="00B23FE9">
      <w:pPr>
        <w:pStyle w:val="Paragrafoelenco"/>
        <w:numPr>
          <w:ilvl w:val="0"/>
          <w:numId w:val="1"/>
        </w:numPr>
      </w:pPr>
      <w:r>
        <w:t>T</w:t>
      </w:r>
    </w:p>
    <w:p w:rsidR="00B23FE9" w:rsidRDefault="00B23FE9" w:rsidP="00B23FE9">
      <w:pPr>
        <w:pStyle w:val="Paragrafoelenco"/>
        <w:numPr>
          <w:ilvl w:val="0"/>
          <w:numId w:val="1"/>
        </w:numPr>
      </w:pPr>
      <w:r>
        <w:t>T</w:t>
      </w:r>
    </w:p>
    <w:p w:rsidR="00B23FE9" w:rsidRDefault="00B23FE9" w:rsidP="00B23FE9">
      <w:pPr>
        <w:pStyle w:val="Paragrafoelenco"/>
        <w:numPr>
          <w:ilvl w:val="0"/>
          <w:numId w:val="1"/>
        </w:numPr>
      </w:pPr>
      <w:r>
        <w:t>F</w:t>
      </w:r>
    </w:p>
    <w:p w:rsidR="00B23FE9" w:rsidRDefault="00B23FE9" w:rsidP="00B23FE9">
      <w:pPr>
        <w:pStyle w:val="Paragrafoelenco"/>
        <w:numPr>
          <w:ilvl w:val="0"/>
          <w:numId w:val="1"/>
        </w:numPr>
      </w:pPr>
      <w:r>
        <w:t>T</w:t>
      </w:r>
    </w:p>
    <w:p w:rsidR="00B23FE9" w:rsidRDefault="00B23FE9" w:rsidP="00B23FE9">
      <w:pPr>
        <w:pStyle w:val="Paragrafoelenco"/>
        <w:numPr>
          <w:ilvl w:val="0"/>
          <w:numId w:val="1"/>
        </w:numPr>
      </w:pPr>
      <w:r>
        <w:t>F</w:t>
      </w:r>
    </w:p>
    <w:p w:rsidR="00B23FE9" w:rsidRDefault="00B23FE9" w:rsidP="00B23FE9">
      <w:pPr>
        <w:pStyle w:val="Paragrafoelenco"/>
        <w:numPr>
          <w:ilvl w:val="0"/>
          <w:numId w:val="1"/>
        </w:numPr>
      </w:pPr>
      <w:r>
        <w:t>F</w:t>
      </w:r>
    </w:p>
    <w:p w:rsidR="00B23FE9" w:rsidRDefault="00B23FE9" w:rsidP="00B23FE9">
      <w:pPr>
        <w:pStyle w:val="Paragrafoelenco"/>
        <w:numPr>
          <w:ilvl w:val="0"/>
          <w:numId w:val="1"/>
        </w:numPr>
      </w:pPr>
      <w:r>
        <w:t>T</w:t>
      </w:r>
    </w:p>
    <w:p w:rsidR="00B23FE9" w:rsidRDefault="00B23FE9">
      <w:r>
        <w:t>Ex. 2</w:t>
      </w:r>
    </w:p>
    <w:p w:rsidR="00B23FE9" w:rsidRDefault="00B23FE9">
      <w:pPr>
        <w:rPr>
          <w:lang w:val="en-US"/>
        </w:rPr>
      </w:pPr>
      <w:r>
        <w:rPr>
          <w:lang w:val="en-US"/>
        </w:rPr>
        <w:t>The Tudors began to reign with Henry VII. He ended the War of the Roses and provided financial and governmental stability to England. Under Henry VIII the connection between England and the Pope in Rome was ended. The Act of Supremacy made the king head of the Church of England. Catholicism was replaced with Anglicanism. Catholic monasteries and convents were abolished and the clergy’s properties were confiscated by the Crown. Thomas More, a Chancellor of the king who refused to take the oath of supremacy, was put to death. Mary Tudor, one of Henry VIII’s successors, attempted to restore the Catholic religion in the country and persecuted Protestants. Elizabeth I re-established Anglicanism and kept Catholics and Puritans under control. She ruled with great caution and skill for a long period. At home, she passed the “Poor Law” which took care of deprived people; many of them were peasants impoverished by the enclosure movement. Abroad, Elizabeth made England one of the most powerful nations in Europe and in the world. Her fleet defeated the Spanish Armada. Companies for overseas trade were founded in Africa and India.</w:t>
      </w:r>
    </w:p>
    <w:p w:rsidR="00B23FE9" w:rsidRDefault="00B23FE9">
      <w:pPr>
        <w:rPr>
          <w:lang w:val="en-US"/>
        </w:rPr>
      </w:pPr>
      <w:r>
        <w:rPr>
          <w:lang w:val="en-US"/>
        </w:rPr>
        <w:t>Ex. 3</w:t>
      </w:r>
    </w:p>
    <w:p w:rsidR="00B23FE9" w:rsidRDefault="00B23FE9">
      <w:pPr>
        <w:rPr>
          <w:lang w:val="en-US"/>
        </w:rPr>
      </w:pPr>
      <w:r>
        <w:rPr>
          <w:lang w:val="en-US"/>
        </w:rPr>
        <w:t>At Elizabeth’s death James VI of Scotland became also James I of England. He tried to rule as an absolute monarch causing hostility between Parliament and himself. The king and Parliament were threatened by the Gunpowder Plot, organized by Catholics, which failed. Like his father, Charles I believed in the principle of the divine right of kings. Parliament’s Petition of Rights opposed the king’s attempt to impose taxes without parliamentary consent. Under Charles I English society was divided by many religious differences. A Civil War broke out in 1642 because the Puritan leaders in the House of Commons wanted to limit royal authority. Royalist forces included the Catholics, the gentry and the aristocracy. Parliamentary forces included the wealthy middle classes of businessmen and merchants. The parliamentary army, led by Oliver Cromwell, defeated the Royalists in 1645. The king was executed in 1649. A republic, called the Commonwealth, was instituted under Cromwell’s rule, but it collapsed at his death. Charles II was restored to the English throne in 1660. During his reign, two catastrophes hit the city, a fire and the plague. The king’s successor, James II, wanted to impose Catholicism on an Anglican nation. For this reason he was deposed in 1688.</w:t>
      </w:r>
    </w:p>
    <w:p w:rsidR="00C80D00" w:rsidRDefault="00C80D00">
      <w:pPr>
        <w:rPr>
          <w:lang w:val="en-US"/>
        </w:rPr>
      </w:pPr>
    </w:p>
    <w:p w:rsidR="00C80D00" w:rsidRDefault="00C80D00">
      <w:pPr>
        <w:rPr>
          <w:lang w:val="en-US"/>
        </w:rPr>
      </w:pPr>
      <w:r>
        <w:rPr>
          <w:lang w:val="en-US"/>
        </w:rPr>
        <w:lastRenderedPageBreak/>
        <w:t>Performer</w:t>
      </w:r>
    </w:p>
    <w:p w:rsidR="00C80D00" w:rsidRDefault="00C80D00">
      <w:pPr>
        <w:rPr>
          <w:lang w:val="en-US"/>
        </w:rPr>
      </w:pPr>
      <w:proofErr w:type="spellStart"/>
      <w:r>
        <w:rPr>
          <w:lang w:val="en-US"/>
        </w:rPr>
        <w:t>Pag</w:t>
      </w:r>
      <w:proofErr w:type="spellEnd"/>
      <w:r>
        <w:rPr>
          <w:lang w:val="en-US"/>
        </w:rPr>
        <w:t>. 78</w:t>
      </w:r>
    </w:p>
    <w:p w:rsidR="00C80D00" w:rsidRDefault="00C80D00">
      <w:pPr>
        <w:rPr>
          <w:lang w:val="en-US"/>
        </w:rPr>
      </w:pPr>
      <w:r>
        <w:rPr>
          <w:lang w:val="en-US"/>
        </w:rPr>
        <w:t>Ex. 1</w:t>
      </w:r>
    </w:p>
    <w:p w:rsidR="00D1034B" w:rsidRDefault="00C80D00">
      <w:pPr>
        <w:rPr>
          <w:lang w:val="en-US"/>
        </w:rPr>
      </w:pPr>
      <w:r>
        <w:rPr>
          <w:lang w:val="en-US"/>
        </w:rPr>
        <w:t>English people weren’t happy with the new monarch because</w:t>
      </w:r>
      <w:r>
        <w:rPr>
          <w:lang w:val="en-US"/>
        </w:rPr>
        <w:t xml:space="preserve"> James VI w</w:t>
      </w:r>
      <w:r w:rsidR="00D1034B">
        <w:rPr>
          <w:lang w:val="en-US"/>
        </w:rPr>
        <w:t>as one of the enigmatic</w:t>
      </w:r>
      <w:r>
        <w:rPr>
          <w:lang w:val="en-US"/>
        </w:rPr>
        <w:t xml:space="preserve"> monarch in England in the VI century. He was a Protestant and based the rule “love of his people”, he based it on the theory of the “divine right of kings”. He was the representative of God on The Earth</w:t>
      </w:r>
      <w:r w:rsidR="00D1034B">
        <w:rPr>
          <w:lang w:val="en-US"/>
        </w:rPr>
        <w:t>. He didn’t represent English people and he summoned Parliament only to ask for money.</w:t>
      </w:r>
    </w:p>
    <w:p w:rsidR="00D1034B" w:rsidRDefault="00D1034B">
      <w:pPr>
        <w:rPr>
          <w:lang w:val="en-US"/>
        </w:rPr>
      </w:pPr>
      <w:proofErr w:type="spellStart"/>
      <w:r>
        <w:rPr>
          <w:lang w:val="en-US"/>
        </w:rPr>
        <w:t>Pag</w:t>
      </w:r>
      <w:proofErr w:type="spellEnd"/>
      <w:r>
        <w:rPr>
          <w:lang w:val="en-US"/>
        </w:rPr>
        <w:t>. 79</w:t>
      </w:r>
    </w:p>
    <w:p w:rsidR="00D1034B" w:rsidRDefault="00D1034B">
      <w:pPr>
        <w:rPr>
          <w:lang w:val="en-US"/>
        </w:rPr>
      </w:pPr>
      <w:r>
        <w:rPr>
          <w:lang w:val="en-US"/>
        </w:rPr>
        <w:t>Ex. 1</w:t>
      </w:r>
    </w:p>
    <w:p w:rsidR="00C80D00" w:rsidRDefault="00D1034B">
      <w:pPr>
        <w:rPr>
          <w:lang w:val="en-US"/>
        </w:rPr>
      </w:pPr>
      <w:r>
        <w:rPr>
          <w:lang w:val="en-US"/>
        </w:rPr>
        <w:t>In Italy in November we have the traditional celebration of “all saints”</w:t>
      </w:r>
      <w:r>
        <w:rPr>
          <w:lang w:val="en-US"/>
        </w:rPr>
        <w:t xml:space="preserve">. This celebration takes place </w:t>
      </w:r>
      <w:r w:rsidR="00ED2E8A">
        <w:rPr>
          <w:lang w:val="en-US"/>
        </w:rPr>
        <w:t xml:space="preserve">on the first of November. We celebrate all </w:t>
      </w:r>
      <w:r w:rsidR="00ED2E8A">
        <w:rPr>
          <w:lang w:val="en-US"/>
        </w:rPr>
        <w:t>the deceased</w:t>
      </w:r>
      <w:r w:rsidR="00ED2E8A">
        <w:rPr>
          <w:lang w:val="en-US"/>
        </w:rPr>
        <w:t xml:space="preserve"> for example friends or relatives.</w:t>
      </w:r>
    </w:p>
    <w:p w:rsidR="00ED2E8A" w:rsidRDefault="00ED2E8A">
      <w:pPr>
        <w:rPr>
          <w:lang w:val="en-US"/>
        </w:rPr>
      </w:pPr>
      <w:proofErr w:type="spellStart"/>
      <w:r>
        <w:rPr>
          <w:lang w:val="en-US"/>
        </w:rPr>
        <w:t>Pag</w:t>
      </w:r>
      <w:proofErr w:type="spellEnd"/>
      <w:r>
        <w:rPr>
          <w:lang w:val="en-US"/>
        </w:rPr>
        <w:t>. 80</w:t>
      </w:r>
    </w:p>
    <w:p w:rsidR="00ED2E8A" w:rsidRDefault="00ED2E8A">
      <w:pPr>
        <w:rPr>
          <w:lang w:val="en-US"/>
        </w:rPr>
      </w:pPr>
      <w:r>
        <w:rPr>
          <w:lang w:val="en-US"/>
        </w:rPr>
        <w:t>Ex. 2</w:t>
      </w:r>
    </w:p>
    <w:p w:rsidR="00ED2E8A" w:rsidRDefault="00E81926" w:rsidP="00ED2E8A">
      <w:pPr>
        <w:pStyle w:val="Paragrafoelenco"/>
        <w:numPr>
          <w:ilvl w:val="0"/>
          <w:numId w:val="2"/>
        </w:numPr>
        <w:jc w:val="both"/>
        <w:rPr>
          <w:lang w:val="en-US"/>
        </w:rPr>
      </w:pPr>
      <w:r>
        <w:rPr>
          <w:lang w:val="en-US"/>
        </w:rPr>
        <w:t>Guy Fawkes</w:t>
      </w:r>
      <w:r w:rsidR="00ED2E8A">
        <w:rPr>
          <w:lang w:val="en-US"/>
        </w:rPr>
        <w:t xml:space="preserve"> was a member of English Catholic conspirators;  he attempted to assassinate King James I </w:t>
      </w:r>
      <w:r w:rsidR="00ED2E8A">
        <w:rPr>
          <w:lang w:val="en-US"/>
        </w:rPr>
        <w:t>with</w:t>
      </w:r>
      <w:r w:rsidR="00ED2E8A">
        <w:rPr>
          <w:lang w:val="en-US"/>
        </w:rPr>
        <w:t xml:space="preserve"> an explosion in the House of Lords for the opening of the parliamentary session of the year 1605. </w:t>
      </w:r>
    </w:p>
    <w:p w:rsidR="00ED2E8A" w:rsidRDefault="00ED2E8A" w:rsidP="00ED2E8A">
      <w:pPr>
        <w:pStyle w:val="Paragrafoelenco"/>
        <w:numPr>
          <w:ilvl w:val="0"/>
          <w:numId w:val="2"/>
        </w:numPr>
        <w:jc w:val="both"/>
        <w:rPr>
          <w:lang w:val="en-US"/>
        </w:rPr>
      </w:pPr>
      <w:r>
        <w:rPr>
          <w:lang w:val="en-US"/>
        </w:rPr>
        <w:t>He rented a house that was next to the House of Lords and succeeded in smuggling a ton and a half of gunpowder in barrels into the building without causing suspicion.</w:t>
      </w:r>
    </w:p>
    <w:p w:rsidR="00ED2E8A" w:rsidRDefault="00E81926" w:rsidP="00ED2E8A">
      <w:pPr>
        <w:pStyle w:val="Paragrafoelenco"/>
        <w:numPr>
          <w:ilvl w:val="0"/>
          <w:numId w:val="2"/>
        </w:numPr>
        <w:jc w:val="both"/>
        <w:rPr>
          <w:lang w:val="en-US"/>
        </w:rPr>
      </w:pPr>
      <w:r>
        <w:rPr>
          <w:lang w:val="en-US"/>
        </w:rPr>
        <w:t>O</w:t>
      </w:r>
      <w:r w:rsidR="00ED2E8A">
        <w:rPr>
          <w:lang w:val="en-US"/>
        </w:rPr>
        <w:t>ne of the plotters wrote a letter to his brother-in-low warning him not to attend the opening session of Parliament, the letter was shown other members of the government and buildings were searched. On the morning of 5</w:t>
      </w:r>
      <w:r w:rsidR="00ED2E8A">
        <w:rPr>
          <w:vertAlign w:val="superscript"/>
          <w:lang w:val="en-US"/>
        </w:rPr>
        <w:t>th</w:t>
      </w:r>
      <w:r w:rsidR="00ED2E8A">
        <w:rPr>
          <w:lang w:val="en-US"/>
        </w:rPr>
        <w:t xml:space="preserve"> November , soldiers discovered Fawkes and arrested him.    </w:t>
      </w:r>
    </w:p>
    <w:p w:rsidR="00ED2E8A" w:rsidRDefault="00ED2E8A" w:rsidP="00ED2E8A">
      <w:pPr>
        <w:pStyle w:val="Paragrafoelenco"/>
        <w:numPr>
          <w:ilvl w:val="0"/>
          <w:numId w:val="2"/>
        </w:numPr>
        <w:jc w:val="both"/>
        <w:rPr>
          <w:lang w:val="en-US"/>
        </w:rPr>
      </w:pPr>
      <w:r>
        <w:rPr>
          <w:lang w:val="en-US"/>
        </w:rPr>
        <w:t>He intend</w:t>
      </w:r>
      <w:r w:rsidR="00E81926">
        <w:rPr>
          <w:lang w:val="en-US"/>
        </w:rPr>
        <w:t xml:space="preserve">ed to assassinate King James I </w:t>
      </w:r>
      <w:r>
        <w:rPr>
          <w:lang w:val="en-US"/>
        </w:rPr>
        <w:t>because James  was guilty of having betrayed the expectations of the people after he succeeded Elizabeth I, and replace it with his daughter.</w:t>
      </w:r>
    </w:p>
    <w:p w:rsidR="00E81926" w:rsidRDefault="00E81926" w:rsidP="005A33A4">
      <w:pPr>
        <w:jc w:val="both"/>
        <w:rPr>
          <w:lang w:val="en-US"/>
        </w:rPr>
      </w:pPr>
      <w:proofErr w:type="spellStart"/>
      <w:r>
        <w:rPr>
          <w:lang w:val="en-US"/>
        </w:rPr>
        <w:t>Pag</w:t>
      </w:r>
      <w:proofErr w:type="spellEnd"/>
      <w:r>
        <w:rPr>
          <w:lang w:val="en-US"/>
        </w:rPr>
        <w:t>. 130-131</w:t>
      </w:r>
    </w:p>
    <w:p w:rsidR="00E81926" w:rsidRDefault="00E81926" w:rsidP="005A33A4">
      <w:pPr>
        <w:jc w:val="both"/>
        <w:rPr>
          <w:lang w:val="en-US"/>
        </w:rPr>
      </w:pPr>
      <w:bookmarkStart w:id="0" w:name="_GoBack"/>
      <w:bookmarkEnd w:id="0"/>
      <w:r>
        <w:rPr>
          <w:lang w:val="en-US"/>
        </w:rPr>
        <w:t>Ex.</w:t>
      </w:r>
      <w:r w:rsidR="0090642B">
        <w:rPr>
          <w:lang w:val="en-US"/>
        </w:rPr>
        <w:t xml:space="preserve"> </w:t>
      </w:r>
      <w:r>
        <w:rPr>
          <w:lang w:val="en-US"/>
        </w:rPr>
        <w:t>1</w:t>
      </w:r>
    </w:p>
    <w:p w:rsidR="00E81926" w:rsidRDefault="00E81926" w:rsidP="00E81926">
      <w:pPr>
        <w:ind w:left="360"/>
        <w:jc w:val="both"/>
        <w:rPr>
          <w:lang w:val="en-US"/>
        </w:rPr>
      </w:pPr>
      <w:r>
        <w:rPr>
          <w:lang w:val="en-US"/>
        </w:rPr>
        <w:t>A-2</w:t>
      </w:r>
    </w:p>
    <w:p w:rsidR="00E81926" w:rsidRDefault="00E81926" w:rsidP="00E81926">
      <w:pPr>
        <w:ind w:left="360"/>
        <w:jc w:val="both"/>
        <w:rPr>
          <w:lang w:val="en-US"/>
        </w:rPr>
      </w:pPr>
      <w:r>
        <w:rPr>
          <w:lang w:val="en-US"/>
        </w:rPr>
        <w:t>B-3</w:t>
      </w:r>
    </w:p>
    <w:p w:rsidR="00E81926" w:rsidRDefault="00E81926" w:rsidP="00E81926">
      <w:pPr>
        <w:ind w:left="360"/>
        <w:jc w:val="both"/>
        <w:rPr>
          <w:lang w:val="en-US"/>
        </w:rPr>
      </w:pPr>
      <w:r>
        <w:rPr>
          <w:lang w:val="en-US"/>
        </w:rPr>
        <w:t>C-4</w:t>
      </w:r>
    </w:p>
    <w:p w:rsidR="00E81926" w:rsidRDefault="00E81926" w:rsidP="00E81926">
      <w:pPr>
        <w:ind w:left="360"/>
        <w:jc w:val="both"/>
        <w:rPr>
          <w:lang w:val="en-US"/>
        </w:rPr>
      </w:pPr>
      <w:r>
        <w:rPr>
          <w:lang w:val="en-US"/>
        </w:rPr>
        <w:t>D-1</w:t>
      </w:r>
    </w:p>
    <w:p w:rsidR="0090642B" w:rsidRDefault="0090642B" w:rsidP="00E81926">
      <w:pPr>
        <w:ind w:left="360"/>
        <w:jc w:val="both"/>
        <w:rPr>
          <w:lang w:val="en-US"/>
        </w:rPr>
      </w:pPr>
    </w:p>
    <w:p w:rsidR="0090642B" w:rsidRDefault="0090642B" w:rsidP="00E81926">
      <w:pPr>
        <w:ind w:left="360"/>
        <w:jc w:val="both"/>
        <w:rPr>
          <w:lang w:val="en-US"/>
        </w:rPr>
      </w:pPr>
    </w:p>
    <w:p w:rsidR="0090642B" w:rsidRDefault="0090642B" w:rsidP="00E81926">
      <w:pPr>
        <w:ind w:left="360"/>
        <w:jc w:val="both"/>
        <w:rPr>
          <w:lang w:val="en-US"/>
        </w:rPr>
      </w:pPr>
    </w:p>
    <w:p w:rsidR="0090642B" w:rsidRDefault="0090642B" w:rsidP="00E81926">
      <w:pPr>
        <w:ind w:left="360"/>
        <w:jc w:val="both"/>
        <w:rPr>
          <w:lang w:val="en-US"/>
        </w:rPr>
      </w:pPr>
    </w:p>
    <w:p w:rsidR="00E81926" w:rsidRDefault="00E81926" w:rsidP="0090642B">
      <w:pPr>
        <w:jc w:val="both"/>
        <w:rPr>
          <w:lang w:val="en-US"/>
        </w:rPr>
      </w:pPr>
      <w:r>
        <w:rPr>
          <w:lang w:val="en-US"/>
        </w:rPr>
        <w:lastRenderedPageBreak/>
        <w:t>Ex. 5</w:t>
      </w:r>
    </w:p>
    <w:p w:rsidR="00E81926" w:rsidRDefault="0090642B" w:rsidP="0090642B">
      <w:pPr>
        <w:jc w:val="both"/>
        <w:rPr>
          <w:lang w:val="en-US"/>
        </w:rPr>
      </w:pPr>
      <w:r w:rsidRPr="0090642B">
        <w:rPr>
          <w:lang w:val="en-US"/>
        </w:rPr>
        <w:t>An East Anglian gentleman farmer, Oliver Cromwell (1599-1658) proved a brilliant leader in raising and training cavalry composed of brave soldiers, who were called ‘Ironsides’. They were educated, Puritan men who believed that God was fighting on their side.</w:t>
      </w:r>
      <w:r w:rsidRPr="0090642B">
        <w:rPr>
          <w:lang w:val="en-US"/>
        </w:rPr>
        <w:t xml:space="preserve"> </w:t>
      </w:r>
      <w:r w:rsidRPr="0090642B">
        <w:rPr>
          <w:lang w:val="en-US"/>
        </w:rPr>
        <w:t>In 1649 Cromwell, now commander-in-chief of the army, crushed a rebellion in Ireland; after which, this country was regarded as an English colony and the Irish as a conquered people. The Irish campaign, followed by the submission of Scotland, led the army full control of the political situation. In 1653 Cromwell was crowned ‘Lord Protector of England, Scotland and Ireland’; in the few years of his rule (1654-58), he restored the lost prestige of England,. Following a mercantilist policy, he reorganized the navy and, through the Navigation Acts in 1651, he stated that all English imports had to be carried in ships owned by England, thus depriving the Dutch of their control of trade routes, Cromwell managed to achieve his goals at home. Although he tried to rule as a constitutional statesman, he had to rely more and more on the army which had brought him to power. Shortly after he died in 1658, the Protectorate collapsed.</w:t>
      </w:r>
    </w:p>
    <w:p w:rsidR="0090642B" w:rsidRDefault="0090642B" w:rsidP="0090642B">
      <w:pPr>
        <w:jc w:val="both"/>
        <w:rPr>
          <w:lang w:val="en-US"/>
        </w:rPr>
      </w:pPr>
      <w:proofErr w:type="spellStart"/>
      <w:r>
        <w:rPr>
          <w:lang w:val="en-US"/>
        </w:rPr>
        <w:t>Pag</w:t>
      </w:r>
      <w:proofErr w:type="spellEnd"/>
      <w:r>
        <w:rPr>
          <w:lang w:val="en-US"/>
        </w:rPr>
        <w:t>. 141-142-143</w:t>
      </w:r>
    </w:p>
    <w:p w:rsidR="0090642B" w:rsidRDefault="0090642B" w:rsidP="0090642B">
      <w:pPr>
        <w:jc w:val="both"/>
        <w:rPr>
          <w:lang w:val="en-US"/>
        </w:rPr>
      </w:pPr>
      <w:r>
        <w:rPr>
          <w:lang w:val="en-US"/>
        </w:rPr>
        <w:t>Ex. 1</w:t>
      </w:r>
    </w:p>
    <w:p w:rsidR="0090642B" w:rsidRDefault="0090642B" w:rsidP="0090642B">
      <w:pPr>
        <w:jc w:val="both"/>
        <w:rPr>
          <w:lang w:val="en-US"/>
        </w:rPr>
      </w:pPr>
      <w:r>
        <w:rPr>
          <w:lang w:val="en-US"/>
        </w:rPr>
        <w:t>Human rights are the fundamental rights that humans have by the fact of being human, and they are neither created by any government nor can be abrogated.</w:t>
      </w:r>
    </w:p>
    <w:p w:rsidR="0090642B" w:rsidRDefault="0090642B" w:rsidP="0090642B">
      <w:pPr>
        <w:jc w:val="both"/>
        <w:rPr>
          <w:lang w:val="en-US"/>
        </w:rPr>
      </w:pPr>
      <w:r>
        <w:rPr>
          <w:lang w:val="en-US"/>
        </w:rPr>
        <w:t>Ex.2</w:t>
      </w:r>
    </w:p>
    <w:p w:rsidR="0090642B" w:rsidRDefault="0090642B" w:rsidP="0090642B">
      <w:pPr>
        <w:pStyle w:val="Paragrafoelenco"/>
        <w:numPr>
          <w:ilvl w:val="0"/>
          <w:numId w:val="3"/>
        </w:numPr>
        <w:jc w:val="both"/>
        <w:rPr>
          <w:lang w:val="en-US"/>
        </w:rPr>
      </w:pPr>
      <w:r>
        <w:rPr>
          <w:lang w:val="en-US"/>
        </w:rPr>
        <w:t xml:space="preserve">School </w:t>
      </w:r>
      <w:r>
        <w:rPr>
          <w:lang w:val="en-US"/>
        </w:rPr>
        <w:t>Education</w:t>
      </w:r>
    </w:p>
    <w:p w:rsidR="0090642B" w:rsidRDefault="0090642B" w:rsidP="0090642B">
      <w:pPr>
        <w:pStyle w:val="Paragrafoelenco"/>
        <w:numPr>
          <w:ilvl w:val="0"/>
          <w:numId w:val="3"/>
        </w:numPr>
        <w:jc w:val="both"/>
        <w:rPr>
          <w:lang w:val="en-US"/>
        </w:rPr>
      </w:pPr>
      <w:r>
        <w:rPr>
          <w:lang w:val="en-US"/>
        </w:rPr>
        <w:t>Sanity</w:t>
      </w:r>
    </w:p>
    <w:p w:rsidR="0090642B" w:rsidRDefault="0090642B" w:rsidP="0090642B">
      <w:pPr>
        <w:pStyle w:val="Paragrafoelenco"/>
        <w:numPr>
          <w:ilvl w:val="0"/>
          <w:numId w:val="3"/>
        </w:numPr>
        <w:jc w:val="both"/>
        <w:rPr>
          <w:lang w:val="en-US"/>
        </w:rPr>
      </w:pPr>
      <w:r>
        <w:rPr>
          <w:lang w:val="en-US"/>
        </w:rPr>
        <w:t>Vote</w:t>
      </w:r>
    </w:p>
    <w:p w:rsidR="0090642B" w:rsidRDefault="0090642B" w:rsidP="0090642B">
      <w:pPr>
        <w:pStyle w:val="Paragrafoelenco"/>
        <w:numPr>
          <w:ilvl w:val="0"/>
          <w:numId w:val="3"/>
        </w:numPr>
        <w:jc w:val="both"/>
        <w:rPr>
          <w:lang w:val="en-US"/>
        </w:rPr>
      </w:pPr>
      <w:r>
        <w:rPr>
          <w:lang w:val="en-US"/>
        </w:rPr>
        <w:t>Freedom of speech and expression</w:t>
      </w:r>
    </w:p>
    <w:p w:rsidR="0090642B" w:rsidRDefault="0090642B" w:rsidP="0090642B">
      <w:pPr>
        <w:pStyle w:val="Paragrafoelenco"/>
        <w:numPr>
          <w:ilvl w:val="0"/>
          <w:numId w:val="3"/>
        </w:numPr>
        <w:jc w:val="both"/>
        <w:rPr>
          <w:lang w:val="en-US"/>
        </w:rPr>
      </w:pPr>
      <w:r>
        <w:rPr>
          <w:lang w:val="en-US"/>
        </w:rPr>
        <w:t>Eating</w:t>
      </w:r>
    </w:p>
    <w:p w:rsidR="0090642B" w:rsidRDefault="0090642B" w:rsidP="0090642B">
      <w:pPr>
        <w:pStyle w:val="Paragrafoelenco"/>
        <w:numPr>
          <w:ilvl w:val="0"/>
          <w:numId w:val="3"/>
        </w:numPr>
        <w:jc w:val="both"/>
        <w:rPr>
          <w:lang w:val="en-US"/>
        </w:rPr>
      </w:pPr>
      <w:r>
        <w:rPr>
          <w:lang w:val="en-US"/>
        </w:rPr>
        <w:t>Medicine</w:t>
      </w:r>
    </w:p>
    <w:p w:rsidR="0090642B" w:rsidRDefault="0090642B" w:rsidP="0090642B">
      <w:pPr>
        <w:jc w:val="both"/>
        <w:rPr>
          <w:lang w:val="en-US"/>
        </w:rPr>
      </w:pPr>
      <w:r>
        <w:rPr>
          <w:lang w:val="en-US"/>
        </w:rPr>
        <w:t>Ex. 3</w:t>
      </w:r>
    </w:p>
    <w:p w:rsidR="0090642B" w:rsidRDefault="0090642B" w:rsidP="0090642B">
      <w:pPr>
        <w:pStyle w:val="Paragrafoelenco"/>
        <w:numPr>
          <w:ilvl w:val="0"/>
          <w:numId w:val="4"/>
        </w:numPr>
        <w:jc w:val="both"/>
        <w:rPr>
          <w:lang w:val="en-US"/>
        </w:rPr>
      </w:pPr>
    </w:p>
    <w:p w:rsidR="0090642B" w:rsidRDefault="0090642B" w:rsidP="0090642B">
      <w:pPr>
        <w:pStyle w:val="Paragrafoelenco"/>
        <w:numPr>
          <w:ilvl w:val="0"/>
          <w:numId w:val="4"/>
        </w:numPr>
        <w:jc w:val="both"/>
        <w:rPr>
          <w:lang w:val="en-US"/>
        </w:rPr>
      </w:pPr>
      <w:r>
        <w:rPr>
          <w:lang w:val="en-US"/>
        </w:rPr>
        <w:t xml:space="preserve">The </w:t>
      </w:r>
      <w:proofErr w:type="spellStart"/>
      <w:r>
        <w:rPr>
          <w:lang w:val="en-US"/>
        </w:rPr>
        <w:t>therm</w:t>
      </w:r>
      <w:proofErr w:type="spellEnd"/>
      <w:r>
        <w:rPr>
          <w:lang w:val="en-US"/>
        </w:rPr>
        <w:t xml:space="preserve"> ‘right’ derives from the period during the fight against absolutism.</w:t>
      </w:r>
    </w:p>
    <w:p w:rsidR="0090642B" w:rsidRDefault="0090642B" w:rsidP="0090642B">
      <w:pPr>
        <w:pStyle w:val="Paragrafoelenco"/>
        <w:numPr>
          <w:ilvl w:val="0"/>
          <w:numId w:val="4"/>
        </w:numPr>
        <w:jc w:val="both"/>
        <w:rPr>
          <w:lang w:val="en-US"/>
        </w:rPr>
      </w:pPr>
      <w:r>
        <w:rPr>
          <w:lang w:val="en-US"/>
        </w:rPr>
        <w:t xml:space="preserve">The most important rights are: </w:t>
      </w:r>
      <w:r>
        <w:rPr>
          <w:lang w:val="en-US"/>
        </w:rPr>
        <w:t xml:space="preserve">conscience, </w:t>
      </w:r>
      <w:r>
        <w:rPr>
          <w:lang w:val="en-US"/>
        </w:rPr>
        <w:t>information, education,</w:t>
      </w:r>
      <w:r>
        <w:rPr>
          <w:lang w:val="en-US"/>
        </w:rPr>
        <w:t xml:space="preserve"> freedom to seek asylum,</w:t>
      </w:r>
      <w:r w:rsidRPr="0090642B">
        <w:rPr>
          <w:lang w:val="en-US"/>
        </w:rPr>
        <w:t xml:space="preserve"> </w:t>
      </w:r>
      <w:r>
        <w:rPr>
          <w:lang w:val="en-US"/>
        </w:rPr>
        <w:t>freedom of opinion, religion, career.</w:t>
      </w:r>
    </w:p>
    <w:p w:rsidR="0090642B" w:rsidRDefault="0090642B" w:rsidP="0090642B">
      <w:pPr>
        <w:jc w:val="both"/>
        <w:rPr>
          <w:lang w:val="en-US"/>
        </w:rPr>
      </w:pPr>
      <w:r>
        <w:rPr>
          <w:lang w:val="en-US"/>
        </w:rPr>
        <w:t>Ex. 4</w:t>
      </w:r>
    </w:p>
    <w:p w:rsidR="0090642B" w:rsidRDefault="0090642B" w:rsidP="0090642B">
      <w:pPr>
        <w:pStyle w:val="Nessunaspaziatura"/>
        <w:jc w:val="both"/>
        <w:rPr>
          <w:lang w:val="en-GB"/>
        </w:rPr>
      </w:pPr>
      <w:r>
        <w:rPr>
          <w:lang w:val="en-GB"/>
        </w:rPr>
        <w:t>The development of human rights:</w:t>
      </w:r>
    </w:p>
    <w:p w:rsidR="0090642B" w:rsidRDefault="0090642B" w:rsidP="0090642B">
      <w:pPr>
        <w:pStyle w:val="Nessunaspaziatura"/>
        <w:jc w:val="both"/>
        <w:rPr>
          <w:lang w:val="en-GB"/>
        </w:rPr>
      </w:pPr>
    </w:p>
    <w:p w:rsidR="0090642B" w:rsidRPr="001C24F3" w:rsidRDefault="0090642B" w:rsidP="0090642B">
      <w:pPr>
        <w:pStyle w:val="Nessunaspaziatura"/>
        <w:numPr>
          <w:ilvl w:val="0"/>
          <w:numId w:val="5"/>
        </w:numPr>
        <w:jc w:val="both"/>
        <w:rPr>
          <w:lang w:val="en-GB"/>
        </w:rPr>
      </w:pPr>
      <w:r w:rsidRPr="001C24F3">
        <w:rPr>
          <w:lang w:val="en-GB"/>
        </w:rPr>
        <w:t>Magna Charta (1215): people could reject taxation and be judged by a jury of their peers.</w:t>
      </w:r>
    </w:p>
    <w:p w:rsidR="0090642B" w:rsidRPr="0090642B" w:rsidRDefault="0090642B" w:rsidP="0090642B">
      <w:pPr>
        <w:pStyle w:val="Nessunaspaziatura"/>
        <w:numPr>
          <w:ilvl w:val="0"/>
          <w:numId w:val="5"/>
        </w:numPr>
        <w:jc w:val="both"/>
        <w:rPr>
          <w:lang w:val="en-GB"/>
        </w:rPr>
      </w:pPr>
      <w:r w:rsidRPr="0090642B">
        <w:rPr>
          <w:lang w:val="en-GB"/>
        </w:rPr>
        <w:t>Hobbes’s Leviathan (1651): people must give up most of their rights and create moral obligations</w:t>
      </w:r>
    </w:p>
    <w:p w:rsidR="0090642B" w:rsidRPr="001C24F3" w:rsidRDefault="0090642B" w:rsidP="0090642B">
      <w:pPr>
        <w:pStyle w:val="Paragrafoelenco"/>
        <w:numPr>
          <w:ilvl w:val="0"/>
          <w:numId w:val="5"/>
        </w:numPr>
        <w:jc w:val="both"/>
        <w:rPr>
          <w:lang w:val="en-US"/>
        </w:rPr>
      </w:pPr>
      <w:r w:rsidRPr="0090642B">
        <w:rPr>
          <w:lang w:val="en-GB"/>
        </w:rPr>
        <w:t>Locke’s Two Treaties on Government(1690): the purpose of each state is to grant  rights to everyone.</w:t>
      </w:r>
    </w:p>
    <w:p w:rsidR="001C24F3" w:rsidRDefault="001C24F3" w:rsidP="001C24F3">
      <w:pPr>
        <w:jc w:val="both"/>
        <w:rPr>
          <w:lang w:val="en-US"/>
        </w:rPr>
      </w:pPr>
      <w:r>
        <w:rPr>
          <w:lang w:val="en-US"/>
        </w:rPr>
        <w:t>Ex. 6</w:t>
      </w:r>
    </w:p>
    <w:p w:rsidR="001C24F3" w:rsidRDefault="001C24F3" w:rsidP="001C24F3">
      <w:pPr>
        <w:jc w:val="both"/>
        <w:rPr>
          <w:lang w:val="en-US"/>
        </w:rPr>
      </w:pPr>
      <w:r>
        <w:rPr>
          <w:lang w:val="en-US"/>
        </w:rPr>
        <w:t>In my town I have these rights: freedom of opinion, education, sanity, information.</w:t>
      </w:r>
    </w:p>
    <w:p w:rsidR="001C24F3" w:rsidRDefault="001C24F3" w:rsidP="001C24F3">
      <w:pPr>
        <w:jc w:val="both"/>
        <w:rPr>
          <w:lang w:val="en-US"/>
        </w:rPr>
      </w:pPr>
      <w:r>
        <w:rPr>
          <w:lang w:val="en-US"/>
        </w:rPr>
        <w:lastRenderedPageBreak/>
        <w:t xml:space="preserve">Ex. 7 </w:t>
      </w:r>
    </w:p>
    <w:p w:rsidR="001C24F3" w:rsidRDefault="001C24F3" w:rsidP="001C24F3">
      <w:pPr>
        <w:jc w:val="both"/>
        <w:rPr>
          <w:lang w:val="en-US"/>
        </w:rPr>
      </w:pPr>
      <w:r>
        <w:rPr>
          <w:lang w:val="en-US"/>
        </w:rPr>
        <w:t>In many countries in Africa or Asia and in particular in the Middle East, human rights are denied. There are many organizations in the world that are trying to help these people.</w:t>
      </w:r>
    </w:p>
    <w:p w:rsidR="001C24F3" w:rsidRDefault="001C24F3" w:rsidP="001C24F3">
      <w:pPr>
        <w:jc w:val="both"/>
        <w:rPr>
          <w:lang w:val="en-US"/>
        </w:rPr>
      </w:pPr>
      <w:proofErr w:type="spellStart"/>
      <w:r>
        <w:rPr>
          <w:lang w:val="en-US"/>
        </w:rPr>
        <w:t>Pag</w:t>
      </w:r>
      <w:proofErr w:type="spellEnd"/>
      <w:r>
        <w:rPr>
          <w:lang w:val="en-US"/>
        </w:rPr>
        <w:t>. 144-145</w:t>
      </w:r>
    </w:p>
    <w:p w:rsidR="001C24F3" w:rsidRDefault="001C24F3" w:rsidP="001C24F3">
      <w:pPr>
        <w:pStyle w:val="Nessunaspaziatura"/>
        <w:jc w:val="both"/>
        <w:rPr>
          <w:lang w:val="en-GB"/>
        </w:rPr>
      </w:pPr>
      <w:r>
        <w:rPr>
          <w:lang w:val="en-GB"/>
        </w:rPr>
        <w:t>Ex. 1</w:t>
      </w:r>
    </w:p>
    <w:p w:rsidR="001C24F3" w:rsidRDefault="001C24F3" w:rsidP="001C24F3">
      <w:pPr>
        <w:jc w:val="both"/>
        <w:rPr>
          <w:lang w:val="en-GB"/>
        </w:rPr>
      </w:pPr>
      <w:r>
        <w:rPr>
          <w:lang w:val="en-GB"/>
        </w:rPr>
        <w:t>It is applied in the scientific method</w:t>
      </w:r>
      <w:r>
        <w:rPr>
          <w:lang w:val="en-GB"/>
        </w:rPr>
        <w:t>.</w:t>
      </w:r>
    </w:p>
    <w:p w:rsidR="001C24F3" w:rsidRDefault="001C24F3" w:rsidP="001C24F3">
      <w:pPr>
        <w:jc w:val="both"/>
        <w:rPr>
          <w:lang w:val="en-GB"/>
        </w:rPr>
      </w:pPr>
      <w:r>
        <w:rPr>
          <w:lang w:val="en-GB"/>
        </w:rPr>
        <w:t>Ex. 2</w:t>
      </w:r>
    </w:p>
    <w:p w:rsidR="001C24F3" w:rsidRDefault="001C24F3" w:rsidP="001C24F3">
      <w:pPr>
        <w:pStyle w:val="Nessunaspaziatura"/>
        <w:ind w:left="360"/>
        <w:jc w:val="both"/>
        <w:rPr>
          <w:lang w:val="en-GB"/>
        </w:rPr>
      </w:pPr>
      <w:r>
        <w:rPr>
          <w:lang w:val="en-GB"/>
        </w:rPr>
        <w:t xml:space="preserve">1.    </w:t>
      </w:r>
      <w:r>
        <w:rPr>
          <w:lang w:val="en-GB"/>
        </w:rPr>
        <w:t xml:space="preserve">and </w:t>
      </w:r>
    </w:p>
    <w:p w:rsidR="001C24F3" w:rsidRDefault="001C24F3" w:rsidP="001C24F3">
      <w:pPr>
        <w:pStyle w:val="Nessunaspaziatura"/>
        <w:ind w:left="360"/>
        <w:jc w:val="both"/>
        <w:rPr>
          <w:lang w:val="en-GB"/>
        </w:rPr>
      </w:pPr>
      <w:r>
        <w:rPr>
          <w:lang w:val="en-GB"/>
        </w:rPr>
        <w:t xml:space="preserve">2.    </w:t>
      </w:r>
      <w:r>
        <w:rPr>
          <w:lang w:val="en-GB"/>
        </w:rPr>
        <w:t xml:space="preserve">be </w:t>
      </w:r>
    </w:p>
    <w:p w:rsidR="001C24F3" w:rsidRDefault="001C24F3" w:rsidP="001C24F3">
      <w:pPr>
        <w:pStyle w:val="Nessunaspaziatura"/>
        <w:ind w:left="360"/>
        <w:jc w:val="both"/>
        <w:rPr>
          <w:lang w:val="en-GB"/>
        </w:rPr>
      </w:pPr>
      <w:r>
        <w:rPr>
          <w:lang w:val="en-GB"/>
        </w:rPr>
        <w:t xml:space="preserve">3.    </w:t>
      </w:r>
      <w:r>
        <w:rPr>
          <w:lang w:val="en-GB"/>
        </w:rPr>
        <w:t xml:space="preserve">It </w:t>
      </w:r>
    </w:p>
    <w:p w:rsidR="001C24F3" w:rsidRDefault="001C24F3" w:rsidP="001C24F3">
      <w:pPr>
        <w:pStyle w:val="Nessunaspaziatura"/>
        <w:numPr>
          <w:ilvl w:val="0"/>
          <w:numId w:val="5"/>
        </w:numPr>
        <w:jc w:val="both"/>
        <w:rPr>
          <w:lang w:val="en-GB"/>
        </w:rPr>
      </w:pPr>
      <w:r>
        <w:rPr>
          <w:lang w:val="en-GB"/>
        </w:rPr>
        <w:t>-</w:t>
      </w:r>
    </w:p>
    <w:p w:rsidR="001C24F3" w:rsidRDefault="001C24F3" w:rsidP="001C24F3">
      <w:pPr>
        <w:pStyle w:val="Nessunaspaziatura"/>
        <w:numPr>
          <w:ilvl w:val="0"/>
          <w:numId w:val="5"/>
        </w:numPr>
        <w:jc w:val="both"/>
        <w:rPr>
          <w:lang w:val="en-GB"/>
        </w:rPr>
      </w:pPr>
      <w:r>
        <w:rPr>
          <w:lang w:val="en-GB"/>
        </w:rPr>
        <w:t xml:space="preserve">been </w:t>
      </w:r>
    </w:p>
    <w:p w:rsidR="001C24F3" w:rsidRDefault="001C24F3" w:rsidP="001C24F3">
      <w:pPr>
        <w:pStyle w:val="Nessunaspaziatura"/>
        <w:numPr>
          <w:ilvl w:val="0"/>
          <w:numId w:val="5"/>
        </w:numPr>
        <w:jc w:val="both"/>
        <w:rPr>
          <w:lang w:val="en-GB"/>
        </w:rPr>
      </w:pPr>
      <w:r>
        <w:rPr>
          <w:lang w:val="en-GB"/>
        </w:rPr>
        <w:t>like</w:t>
      </w:r>
    </w:p>
    <w:p w:rsidR="001C24F3" w:rsidRDefault="001C24F3" w:rsidP="001C24F3">
      <w:pPr>
        <w:pStyle w:val="Nessunaspaziatura"/>
        <w:numPr>
          <w:ilvl w:val="0"/>
          <w:numId w:val="5"/>
        </w:numPr>
        <w:jc w:val="both"/>
        <w:rPr>
          <w:lang w:val="en-GB"/>
        </w:rPr>
      </w:pPr>
      <w:r>
        <w:rPr>
          <w:lang w:val="en-GB"/>
        </w:rPr>
        <w:t>than</w:t>
      </w:r>
    </w:p>
    <w:p w:rsidR="001C24F3" w:rsidRDefault="001C24F3" w:rsidP="001C24F3">
      <w:pPr>
        <w:pStyle w:val="Nessunaspaziatura"/>
        <w:numPr>
          <w:ilvl w:val="0"/>
          <w:numId w:val="5"/>
        </w:numPr>
        <w:jc w:val="both"/>
        <w:rPr>
          <w:lang w:val="en-GB"/>
        </w:rPr>
      </w:pPr>
      <w:r>
        <w:rPr>
          <w:lang w:val="en-GB"/>
        </w:rPr>
        <w:t>from</w:t>
      </w:r>
    </w:p>
    <w:p w:rsidR="00862715" w:rsidRDefault="00862715" w:rsidP="00862715">
      <w:pPr>
        <w:pStyle w:val="Nessunaspaziatura"/>
        <w:jc w:val="both"/>
        <w:rPr>
          <w:lang w:val="en-GB"/>
        </w:rPr>
      </w:pPr>
    </w:p>
    <w:p w:rsidR="00862715" w:rsidRDefault="00862715" w:rsidP="00862715">
      <w:pPr>
        <w:pStyle w:val="Nessunaspaziatura"/>
        <w:jc w:val="both"/>
        <w:rPr>
          <w:lang w:val="en-GB"/>
        </w:rPr>
      </w:pPr>
      <w:r>
        <w:rPr>
          <w:lang w:val="en-GB"/>
        </w:rPr>
        <w:t>Ex.5</w:t>
      </w:r>
    </w:p>
    <w:p w:rsidR="00862715" w:rsidRDefault="00862715" w:rsidP="00862715">
      <w:pPr>
        <w:pStyle w:val="Nessunaspaziatura"/>
        <w:jc w:val="both"/>
        <w:rPr>
          <w:lang w:val="en-GB"/>
        </w:rPr>
      </w:pPr>
      <w:r>
        <w:rPr>
          <w:lang w:val="en-GB"/>
        </w:rPr>
        <w:t>The experiment is an experience that we face with a method.</w:t>
      </w:r>
    </w:p>
    <w:p w:rsidR="00862715" w:rsidRDefault="00862715" w:rsidP="00862715">
      <w:pPr>
        <w:pStyle w:val="Nessunaspaziatura"/>
        <w:jc w:val="both"/>
        <w:rPr>
          <w:lang w:val="en-GB"/>
        </w:rPr>
      </w:pPr>
      <w:r>
        <w:rPr>
          <w:lang w:val="en-GB"/>
        </w:rPr>
        <w:t>The experience,</w:t>
      </w:r>
      <w:r>
        <w:rPr>
          <w:lang w:val="en-GB"/>
        </w:rPr>
        <w:t xml:space="preserve"> is an experiment that can happen for case, but also without a specific method.</w:t>
      </w:r>
    </w:p>
    <w:p w:rsidR="00862715" w:rsidRDefault="00862715" w:rsidP="00862715">
      <w:pPr>
        <w:pStyle w:val="Nessunaspaziatura"/>
        <w:jc w:val="both"/>
        <w:rPr>
          <w:lang w:val="en-GB"/>
        </w:rPr>
      </w:pPr>
    </w:p>
    <w:p w:rsidR="00862715" w:rsidRDefault="00862715" w:rsidP="00862715">
      <w:pPr>
        <w:pStyle w:val="Nessunaspaziatura"/>
        <w:jc w:val="both"/>
        <w:rPr>
          <w:lang w:val="en-GB"/>
        </w:rPr>
      </w:pPr>
      <w:r>
        <w:rPr>
          <w:lang w:val="en-GB"/>
        </w:rPr>
        <w:t xml:space="preserve">Ex. 6  </w:t>
      </w:r>
    </w:p>
    <w:p w:rsidR="00862715" w:rsidRDefault="00862715" w:rsidP="00862715">
      <w:pPr>
        <w:pStyle w:val="Nessunaspaziatura"/>
        <w:jc w:val="both"/>
        <w:rPr>
          <w:lang w:val="en-GB"/>
        </w:rPr>
      </w:pPr>
      <w:r>
        <w:rPr>
          <w:lang w:val="en-GB"/>
        </w:rPr>
        <w:t>The experimental science started with Newton and it is based on the experience: at first we make an hypothesis and then we test its theory.</w:t>
      </w:r>
    </w:p>
    <w:p w:rsidR="00862715" w:rsidRDefault="00862715" w:rsidP="00862715">
      <w:pPr>
        <w:pStyle w:val="Nessunaspaziatura"/>
        <w:jc w:val="both"/>
        <w:rPr>
          <w:lang w:val="en-GB"/>
        </w:rPr>
      </w:pPr>
    </w:p>
    <w:p w:rsidR="00862715" w:rsidRDefault="00862715" w:rsidP="00862715">
      <w:pPr>
        <w:pStyle w:val="Nessunaspaziatura"/>
        <w:jc w:val="both"/>
        <w:rPr>
          <w:lang w:val="en-GB"/>
        </w:rPr>
      </w:pPr>
      <w:r>
        <w:rPr>
          <w:lang w:val="en-GB"/>
        </w:rPr>
        <w:t>Ex. 8</w:t>
      </w:r>
    </w:p>
    <w:p w:rsidR="00862715" w:rsidRDefault="00862715" w:rsidP="00862715">
      <w:pPr>
        <w:pStyle w:val="Nessunaspaziatura"/>
        <w:jc w:val="both"/>
        <w:rPr>
          <w:lang w:val="en-GB"/>
        </w:rPr>
      </w:pPr>
    </w:p>
    <w:p w:rsidR="00862715" w:rsidRDefault="00862715" w:rsidP="00862715">
      <w:pPr>
        <w:pStyle w:val="Nessunaspaziatura"/>
        <w:numPr>
          <w:ilvl w:val="0"/>
          <w:numId w:val="7"/>
        </w:numPr>
        <w:jc w:val="both"/>
        <w:rPr>
          <w:lang w:val="en-GB"/>
        </w:rPr>
      </w:pPr>
      <w:r>
        <w:rPr>
          <w:lang w:val="en-GB"/>
        </w:rPr>
        <w:t>H</w:t>
      </w:r>
    </w:p>
    <w:p w:rsidR="00862715" w:rsidRDefault="00862715" w:rsidP="00862715">
      <w:pPr>
        <w:pStyle w:val="Nessunaspaziatura"/>
        <w:numPr>
          <w:ilvl w:val="0"/>
          <w:numId w:val="7"/>
        </w:numPr>
        <w:jc w:val="both"/>
        <w:rPr>
          <w:lang w:val="en-GB"/>
        </w:rPr>
      </w:pPr>
      <w:r>
        <w:rPr>
          <w:lang w:val="en-GB"/>
        </w:rPr>
        <w:t>G</w:t>
      </w:r>
    </w:p>
    <w:p w:rsidR="00862715" w:rsidRDefault="00862715" w:rsidP="00862715">
      <w:pPr>
        <w:pStyle w:val="Nessunaspaziatura"/>
        <w:numPr>
          <w:ilvl w:val="0"/>
          <w:numId w:val="7"/>
        </w:numPr>
        <w:jc w:val="both"/>
        <w:rPr>
          <w:lang w:val="en-GB"/>
        </w:rPr>
      </w:pPr>
      <w:r>
        <w:rPr>
          <w:lang w:val="en-GB"/>
        </w:rPr>
        <w:t>A</w:t>
      </w:r>
    </w:p>
    <w:p w:rsidR="00862715" w:rsidRDefault="00862715" w:rsidP="00862715">
      <w:pPr>
        <w:pStyle w:val="Nessunaspaziatura"/>
        <w:numPr>
          <w:ilvl w:val="0"/>
          <w:numId w:val="7"/>
        </w:numPr>
        <w:jc w:val="both"/>
        <w:rPr>
          <w:lang w:val="en-GB"/>
        </w:rPr>
      </w:pPr>
      <w:r>
        <w:rPr>
          <w:lang w:val="en-GB"/>
        </w:rPr>
        <w:t>F</w:t>
      </w:r>
    </w:p>
    <w:p w:rsidR="00862715" w:rsidRDefault="00862715" w:rsidP="00862715">
      <w:pPr>
        <w:pStyle w:val="Nessunaspaziatura"/>
        <w:numPr>
          <w:ilvl w:val="0"/>
          <w:numId w:val="7"/>
        </w:numPr>
        <w:jc w:val="both"/>
        <w:rPr>
          <w:lang w:val="en-GB"/>
        </w:rPr>
      </w:pPr>
      <w:r>
        <w:rPr>
          <w:lang w:val="en-GB"/>
        </w:rPr>
        <w:t>C</w:t>
      </w:r>
    </w:p>
    <w:p w:rsidR="00862715" w:rsidRDefault="00862715" w:rsidP="00862715">
      <w:pPr>
        <w:pStyle w:val="Nessunaspaziatura"/>
        <w:numPr>
          <w:ilvl w:val="0"/>
          <w:numId w:val="7"/>
        </w:numPr>
        <w:jc w:val="both"/>
        <w:rPr>
          <w:lang w:val="en-GB"/>
        </w:rPr>
      </w:pPr>
      <w:r>
        <w:rPr>
          <w:lang w:val="en-GB"/>
        </w:rPr>
        <w:t>E</w:t>
      </w:r>
    </w:p>
    <w:p w:rsidR="00862715" w:rsidRDefault="00862715" w:rsidP="00862715">
      <w:pPr>
        <w:pStyle w:val="Nessunaspaziatura"/>
        <w:numPr>
          <w:ilvl w:val="0"/>
          <w:numId w:val="7"/>
        </w:numPr>
        <w:jc w:val="both"/>
        <w:rPr>
          <w:lang w:val="en-GB"/>
        </w:rPr>
      </w:pPr>
      <w:r>
        <w:rPr>
          <w:lang w:val="en-GB"/>
        </w:rPr>
        <w:t>D</w:t>
      </w:r>
    </w:p>
    <w:p w:rsidR="00862715" w:rsidRDefault="00862715" w:rsidP="00862715">
      <w:pPr>
        <w:pStyle w:val="Nessunaspaziatura"/>
        <w:jc w:val="both"/>
        <w:rPr>
          <w:lang w:val="en-GB"/>
        </w:rPr>
      </w:pPr>
    </w:p>
    <w:p w:rsidR="00862715" w:rsidRDefault="00862715" w:rsidP="00862715">
      <w:pPr>
        <w:pStyle w:val="Nessunaspaziatura"/>
        <w:jc w:val="both"/>
        <w:rPr>
          <w:lang w:val="en-GB"/>
        </w:rPr>
      </w:pPr>
      <w:proofErr w:type="spellStart"/>
      <w:r>
        <w:rPr>
          <w:lang w:val="en-GB"/>
        </w:rPr>
        <w:t>Pag</w:t>
      </w:r>
      <w:proofErr w:type="spellEnd"/>
      <w:r>
        <w:rPr>
          <w:lang w:val="en-GB"/>
        </w:rPr>
        <w:t>. 146</w:t>
      </w:r>
    </w:p>
    <w:p w:rsidR="00862715" w:rsidRDefault="00862715" w:rsidP="00862715">
      <w:pPr>
        <w:pStyle w:val="Nessunaspaziatura"/>
        <w:jc w:val="both"/>
        <w:rPr>
          <w:lang w:val="en-GB"/>
        </w:rPr>
      </w:pPr>
    </w:p>
    <w:p w:rsidR="00862715" w:rsidRDefault="00862715" w:rsidP="00862715">
      <w:pPr>
        <w:pStyle w:val="Nessunaspaziatura"/>
        <w:jc w:val="both"/>
        <w:rPr>
          <w:lang w:val="en-GB"/>
        </w:rPr>
      </w:pPr>
      <w:r>
        <w:rPr>
          <w:lang w:val="en-GB"/>
        </w:rPr>
        <w:t>Ex. 1</w:t>
      </w:r>
    </w:p>
    <w:p w:rsidR="00862715" w:rsidRDefault="00862715" w:rsidP="00862715">
      <w:pPr>
        <w:pStyle w:val="Nessunaspaziatura"/>
        <w:jc w:val="both"/>
        <w:rPr>
          <w:lang w:val="en-GB"/>
        </w:rPr>
      </w:pPr>
    </w:p>
    <w:p w:rsidR="00862715" w:rsidRDefault="00862715" w:rsidP="00862715">
      <w:pPr>
        <w:pStyle w:val="Nessunaspaziatura"/>
        <w:jc w:val="both"/>
        <w:rPr>
          <w:lang w:val="en-GB"/>
        </w:rPr>
      </w:pPr>
      <w:r>
        <w:rPr>
          <w:lang w:val="en-GB"/>
        </w:rPr>
        <w:t>4-3-2-1</w:t>
      </w:r>
    </w:p>
    <w:p w:rsidR="00862715" w:rsidRDefault="00862715" w:rsidP="00862715">
      <w:pPr>
        <w:pStyle w:val="Nessunaspaziatura"/>
        <w:jc w:val="both"/>
        <w:rPr>
          <w:lang w:val="en-GB"/>
        </w:rPr>
      </w:pPr>
    </w:p>
    <w:p w:rsidR="001C24F3" w:rsidRDefault="001C24F3" w:rsidP="001C24F3">
      <w:pPr>
        <w:pStyle w:val="Nessunaspaziatura"/>
        <w:jc w:val="both"/>
        <w:rPr>
          <w:lang w:val="en-GB"/>
        </w:rPr>
      </w:pPr>
    </w:p>
    <w:p w:rsidR="001C24F3" w:rsidRPr="001C24F3" w:rsidRDefault="001C24F3" w:rsidP="001C24F3">
      <w:pPr>
        <w:jc w:val="both"/>
        <w:rPr>
          <w:lang w:val="en-GB"/>
        </w:rPr>
      </w:pPr>
    </w:p>
    <w:sectPr w:rsidR="001C24F3" w:rsidRPr="001C24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53501"/>
    <w:multiLevelType w:val="hybridMultilevel"/>
    <w:tmpl w:val="67A47F6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33D401AD"/>
    <w:multiLevelType w:val="hybridMultilevel"/>
    <w:tmpl w:val="0EF8912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4F5535BD"/>
    <w:multiLevelType w:val="hybridMultilevel"/>
    <w:tmpl w:val="83E6960E"/>
    <w:lvl w:ilvl="0" w:tplc="00949888">
      <w:start w:val="1"/>
      <w:numFmt w:val="decimal"/>
      <w:lvlText w:val="%1."/>
      <w:lvlJc w:val="left"/>
      <w:pPr>
        <w:ind w:left="720" w:hanging="360"/>
      </w:pPr>
      <w:rPr>
        <w:rFonts w:asciiTheme="minorHAnsi" w:eastAsiaTheme="minorHAnsi" w:hAnsiTheme="minorHAnsi" w:cstheme="minorBidi"/>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4F5C3A2E"/>
    <w:multiLevelType w:val="hybridMultilevel"/>
    <w:tmpl w:val="9C3C18B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772D4AB1"/>
    <w:multiLevelType w:val="hybridMultilevel"/>
    <w:tmpl w:val="BEFE9FC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7ADD4EE8"/>
    <w:multiLevelType w:val="hybridMultilevel"/>
    <w:tmpl w:val="6CBE11E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nsid w:val="7C0D5F96"/>
    <w:multiLevelType w:val="hybridMultilevel"/>
    <w:tmpl w:val="72ACCD5E"/>
    <w:lvl w:ilvl="0" w:tplc="0410000F">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E9"/>
    <w:rsid w:val="001C24F3"/>
    <w:rsid w:val="005A33A4"/>
    <w:rsid w:val="00862715"/>
    <w:rsid w:val="0090642B"/>
    <w:rsid w:val="00B23FE9"/>
    <w:rsid w:val="00C80D00"/>
    <w:rsid w:val="00D1034B"/>
    <w:rsid w:val="00E06012"/>
    <w:rsid w:val="00E81926"/>
    <w:rsid w:val="00ED2E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23FE9"/>
    <w:pPr>
      <w:ind w:left="720"/>
      <w:contextualSpacing/>
    </w:pPr>
  </w:style>
  <w:style w:type="paragraph" w:styleId="Nessunaspaziatura">
    <w:name w:val="No Spacing"/>
    <w:uiPriority w:val="1"/>
    <w:qFormat/>
    <w:rsid w:val="0090642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23FE9"/>
    <w:pPr>
      <w:ind w:left="720"/>
      <w:contextualSpacing/>
    </w:pPr>
  </w:style>
  <w:style w:type="paragraph" w:styleId="Nessunaspaziatura">
    <w:name w:val="No Spacing"/>
    <w:uiPriority w:val="1"/>
    <w:qFormat/>
    <w:rsid w:val="009064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15317">
      <w:bodyDiv w:val="1"/>
      <w:marLeft w:val="0"/>
      <w:marRight w:val="0"/>
      <w:marTop w:val="0"/>
      <w:marBottom w:val="0"/>
      <w:divBdr>
        <w:top w:val="none" w:sz="0" w:space="0" w:color="auto"/>
        <w:left w:val="none" w:sz="0" w:space="0" w:color="auto"/>
        <w:bottom w:val="none" w:sz="0" w:space="0" w:color="auto"/>
        <w:right w:val="none" w:sz="0" w:space="0" w:color="auto"/>
      </w:divBdr>
    </w:div>
    <w:div w:id="489561267">
      <w:bodyDiv w:val="1"/>
      <w:marLeft w:val="0"/>
      <w:marRight w:val="0"/>
      <w:marTop w:val="0"/>
      <w:marBottom w:val="0"/>
      <w:divBdr>
        <w:top w:val="none" w:sz="0" w:space="0" w:color="auto"/>
        <w:left w:val="none" w:sz="0" w:space="0" w:color="auto"/>
        <w:bottom w:val="none" w:sz="0" w:space="0" w:color="auto"/>
        <w:right w:val="none" w:sz="0" w:space="0" w:color="auto"/>
      </w:divBdr>
    </w:div>
    <w:div w:id="508637470">
      <w:bodyDiv w:val="1"/>
      <w:marLeft w:val="0"/>
      <w:marRight w:val="0"/>
      <w:marTop w:val="0"/>
      <w:marBottom w:val="0"/>
      <w:divBdr>
        <w:top w:val="none" w:sz="0" w:space="0" w:color="auto"/>
        <w:left w:val="none" w:sz="0" w:space="0" w:color="auto"/>
        <w:bottom w:val="none" w:sz="0" w:space="0" w:color="auto"/>
        <w:right w:val="none" w:sz="0" w:space="0" w:color="auto"/>
      </w:divBdr>
    </w:div>
    <w:div w:id="692194880">
      <w:bodyDiv w:val="1"/>
      <w:marLeft w:val="0"/>
      <w:marRight w:val="0"/>
      <w:marTop w:val="0"/>
      <w:marBottom w:val="0"/>
      <w:divBdr>
        <w:top w:val="none" w:sz="0" w:space="0" w:color="auto"/>
        <w:left w:val="none" w:sz="0" w:space="0" w:color="auto"/>
        <w:bottom w:val="none" w:sz="0" w:space="0" w:color="auto"/>
        <w:right w:val="none" w:sz="0" w:space="0" w:color="auto"/>
      </w:divBdr>
    </w:div>
    <w:div w:id="719523837">
      <w:bodyDiv w:val="1"/>
      <w:marLeft w:val="0"/>
      <w:marRight w:val="0"/>
      <w:marTop w:val="0"/>
      <w:marBottom w:val="0"/>
      <w:divBdr>
        <w:top w:val="none" w:sz="0" w:space="0" w:color="auto"/>
        <w:left w:val="none" w:sz="0" w:space="0" w:color="auto"/>
        <w:bottom w:val="none" w:sz="0" w:space="0" w:color="auto"/>
        <w:right w:val="none" w:sz="0" w:space="0" w:color="auto"/>
      </w:divBdr>
    </w:div>
    <w:div w:id="930742665">
      <w:bodyDiv w:val="1"/>
      <w:marLeft w:val="0"/>
      <w:marRight w:val="0"/>
      <w:marTop w:val="0"/>
      <w:marBottom w:val="0"/>
      <w:divBdr>
        <w:top w:val="none" w:sz="0" w:space="0" w:color="auto"/>
        <w:left w:val="none" w:sz="0" w:space="0" w:color="auto"/>
        <w:bottom w:val="none" w:sz="0" w:space="0" w:color="auto"/>
        <w:right w:val="none" w:sz="0" w:space="0" w:color="auto"/>
      </w:divBdr>
    </w:div>
    <w:div w:id="956644554">
      <w:bodyDiv w:val="1"/>
      <w:marLeft w:val="0"/>
      <w:marRight w:val="0"/>
      <w:marTop w:val="0"/>
      <w:marBottom w:val="0"/>
      <w:divBdr>
        <w:top w:val="none" w:sz="0" w:space="0" w:color="auto"/>
        <w:left w:val="none" w:sz="0" w:space="0" w:color="auto"/>
        <w:bottom w:val="none" w:sz="0" w:space="0" w:color="auto"/>
        <w:right w:val="none" w:sz="0" w:space="0" w:color="auto"/>
      </w:divBdr>
    </w:div>
    <w:div w:id="1147472840">
      <w:bodyDiv w:val="1"/>
      <w:marLeft w:val="0"/>
      <w:marRight w:val="0"/>
      <w:marTop w:val="0"/>
      <w:marBottom w:val="0"/>
      <w:divBdr>
        <w:top w:val="none" w:sz="0" w:space="0" w:color="auto"/>
        <w:left w:val="none" w:sz="0" w:space="0" w:color="auto"/>
        <w:bottom w:val="none" w:sz="0" w:space="0" w:color="auto"/>
        <w:right w:val="none" w:sz="0" w:space="0" w:color="auto"/>
      </w:divBdr>
    </w:div>
    <w:div w:id="1267498052">
      <w:bodyDiv w:val="1"/>
      <w:marLeft w:val="0"/>
      <w:marRight w:val="0"/>
      <w:marTop w:val="0"/>
      <w:marBottom w:val="0"/>
      <w:divBdr>
        <w:top w:val="none" w:sz="0" w:space="0" w:color="auto"/>
        <w:left w:val="none" w:sz="0" w:space="0" w:color="auto"/>
        <w:bottom w:val="none" w:sz="0" w:space="0" w:color="auto"/>
        <w:right w:val="none" w:sz="0" w:space="0" w:color="auto"/>
      </w:divBdr>
    </w:div>
    <w:div w:id="1413815350">
      <w:bodyDiv w:val="1"/>
      <w:marLeft w:val="0"/>
      <w:marRight w:val="0"/>
      <w:marTop w:val="0"/>
      <w:marBottom w:val="0"/>
      <w:divBdr>
        <w:top w:val="none" w:sz="0" w:space="0" w:color="auto"/>
        <w:left w:val="none" w:sz="0" w:space="0" w:color="auto"/>
        <w:bottom w:val="none" w:sz="0" w:space="0" w:color="auto"/>
        <w:right w:val="none" w:sz="0" w:space="0" w:color="auto"/>
      </w:divBdr>
    </w:div>
    <w:div w:id="1650936351">
      <w:bodyDiv w:val="1"/>
      <w:marLeft w:val="0"/>
      <w:marRight w:val="0"/>
      <w:marTop w:val="0"/>
      <w:marBottom w:val="0"/>
      <w:divBdr>
        <w:top w:val="none" w:sz="0" w:space="0" w:color="auto"/>
        <w:left w:val="none" w:sz="0" w:space="0" w:color="auto"/>
        <w:bottom w:val="none" w:sz="0" w:space="0" w:color="auto"/>
        <w:right w:val="none" w:sz="0" w:space="0" w:color="auto"/>
      </w:divBdr>
    </w:div>
    <w:div w:id="192363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1004</Words>
  <Characters>5728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4</cp:revision>
  <dcterms:created xsi:type="dcterms:W3CDTF">2016-12-11T20:39:00Z</dcterms:created>
  <dcterms:modified xsi:type="dcterms:W3CDTF">2016-12-11T22:02:00Z</dcterms:modified>
</cp:coreProperties>
</file>