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08" w:rsidRDefault="00A97F44" w:rsidP="00A97F44">
      <w:pPr>
        <w:jc w:val="center"/>
        <w:rPr>
          <w:sz w:val="52"/>
          <w:szCs w:val="52"/>
        </w:rPr>
      </w:pPr>
      <w:r w:rsidRPr="00A97F44">
        <w:rPr>
          <w:sz w:val="52"/>
          <w:szCs w:val="52"/>
        </w:rPr>
        <w:t>THE UNKNOWN SOLDIER IN FRANCE</w:t>
      </w:r>
    </w:p>
    <w:p w:rsidR="00621D9F" w:rsidRPr="009473B6" w:rsidRDefault="00621D9F" w:rsidP="00621D9F">
      <w:pPr>
        <w:rPr>
          <w:rFonts w:asciiTheme="majorHAnsi" w:hAnsiTheme="majorHAnsi"/>
          <w:sz w:val="24"/>
          <w:szCs w:val="24"/>
          <w:lang w:val="en-US"/>
        </w:rPr>
      </w:pPr>
      <w:r w:rsidRPr="009473B6">
        <w:rPr>
          <w:rFonts w:asciiTheme="majorHAnsi" w:hAnsiTheme="majorHAnsi"/>
          <w:sz w:val="24"/>
          <w:szCs w:val="24"/>
          <w:lang/>
        </w:rPr>
        <w:t xml:space="preserve">A </w:t>
      </w:r>
      <w:r w:rsidRPr="009473B6">
        <w:rPr>
          <w:rFonts w:asciiTheme="majorHAnsi" w:hAnsiTheme="majorHAnsi"/>
          <w:bCs/>
          <w:sz w:val="24"/>
          <w:szCs w:val="24"/>
          <w:lang/>
        </w:rPr>
        <w:t>Tomb of the Unknown Soldier</w:t>
      </w:r>
      <w:r w:rsidRPr="009473B6">
        <w:rPr>
          <w:rFonts w:asciiTheme="majorHAnsi" w:hAnsiTheme="majorHAnsi"/>
          <w:sz w:val="24"/>
          <w:szCs w:val="24"/>
          <w:lang/>
        </w:rPr>
        <w:t xml:space="preserve"> refers to a monument in dedication to the services of an unknown soldier and to the common memories of all soldiers killed in any war. Such tombs can be found in many nations and are usually high-profile </w:t>
      </w:r>
      <w:hyperlink r:id="rId5" w:tooltip="National monument" w:history="1">
        <w:r w:rsidRPr="009473B6">
          <w:rPr>
            <w:rStyle w:val="Collegamentoipertestuale"/>
            <w:rFonts w:asciiTheme="majorHAnsi" w:hAnsiTheme="majorHAnsi"/>
            <w:color w:val="auto"/>
            <w:sz w:val="24"/>
            <w:szCs w:val="24"/>
            <w:u w:val="none"/>
            <w:lang/>
          </w:rPr>
          <w:t>national monuments</w:t>
        </w:r>
      </w:hyperlink>
      <w:r w:rsidRPr="009473B6">
        <w:rPr>
          <w:rFonts w:asciiTheme="majorHAnsi" w:hAnsiTheme="majorHAnsi"/>
          <w:sz w:val="24"/>
          <w:szCs w:val="24"/>
          <w:lang/>
        </w:rPr>
        <w:t xml:space="preserve"> like the one in France.</w:t>
      </w:r>
    </w:p>
    <w:p w:rsidR="002B4D6F" w:rsidRPr="009473B6" w:rsidRDefault="002B4D6F" w:rsidP="00A97F44">
      <w:pPr>
        <w:pStyle w:val="NormaleWeb"/>
        <w:rPr>
          <w:rFonts w:asciiTheme="majorHAnsi" w:hAnsiTheme="majorHAnsi"/>
          <w:lang/>
        </w:rPr>
      </w:pPr>
      <w:r w:rsidRPr="009473B6">
        <w:rPr>
          <w:rFonts w:asciiTheme="majorHAnsi" w:hAnsiTheme="majorHAnsi"/>
          <w:lang/>
        </w:rPr>
        <w:t>T</w:t>
      </w:r>
      <w:r w:rsidR="00A97F44" w:rsidRPr="009473B6">
        <w:rPr>
          <w:rFonts w:asciiTheme="majorHAnsi" w:hAnsiTheme="majorHAnsi"/>
          <w:lang/>
        </w:rPr>
        <w:t>he Arc</w:t>
      </w:r>
      <w:r w:rsidR="00621D9F" w:rsidRPr="009473B6">
        <w:rPr>
          <w:rFonts w:asciiTheme="majorHAnsi" w:hAnsiTheme="majorHAnsi"/>
          <w:lang/>
        </w:rPr>
        <w:t xml:space="preserve"> de </w:t>
      </w:r>
      <w:proofErr w:type="spellStart"/>
      <w:r w:rsidR="00621D9F" w:rsidRPr="009473B6">
        <w:rPr>
          <w:rFonts w:asciiTheme="majorHAnsi" w:hAnsiTheme="majorHAnsi"/>
          <w:lang/>
        </w:rPr>
        <w:t>Triomphe</w:t>
      </w:r>
      <w:proofErr w:type="spellEnd"/>
      <w:r w:rsidR="00A97F44" w:rsidRPr="009473B6">
        <w:rPr>
          <w:rFonts w:asciiTheme="majorHAnsi" w:hAnsiTheme="majorHAnsi"/>
          <w:lang/>
        </w:rPr>
        <w:t xml:space="preserve"> is</w:t>
      </w:r>
      <w:r w:rsidRPr="009473B6">
        <w:rPr>
          <w:rFonts w:asciiTheme="majorHAnsi" w:hAnsiTheme="majorHAnsi"/>
          <w:lang/>
        </w:rPr>
        <w:t>, from the date of its inauguration in 1836, a symbol of the different French victories, afterwards</w:t>
      </w:r>
      <w:r w:rsidRPr="009473B6">
        <w:rPr>
          <w:rFonts w:asciiTheme="majorHAnsi" w:hAnsiTheme="majorHAnsi"/>
          <w:lang w:val="en-GB"/>
        </w:rPr>
        <w:t xml:space="preserve">  it especially  became a symbol of those French soldier who fought for France in the WWI.</w:t>
      </w:r>
      <w:r w:rsidRPr="009473B6">
        <w:rPr>
          <w:rFonts w:asciiTheme="majorHAnsi" w:hAnsiTheme="majorHAnsi"/>
          <w:lang/>
        </w:rPr>
        <w:t xml:space="preserve"> </w:t>
      </w:r>
    </w:p>
    <w:p w:rsidR="00CC5FD5" w:rsidRPr="009473B6" w:rsidRDefault="002B4D6F" w:rsidP="002B4D6F">
      <w:pPr>
        <w:pStyle w:val="NormaleWeb"/>
        <w:rPr>
          <w:rFonts w:asciiTheme="majorHAnsi" w:hAnsiTheme="majorHAnsi" w:cs="Arial"/>
          <w:lang w:val="en-US"/>
        </w:rPr>
      </w:pPr>
      <w:r w:rsidRPr="009473B6">
        <w:rPr>
          <w:rFonts w:asciiTheme="majorHAnsi" w:hAnsiTheme="majorHAnsi" w:cs="Arial"/>
          <w:lang w:val="en-US"/>
        </w:rPr>
        <w:t xml:space="preserve">It all started in 1916 during World War I, when the idea of </w:t>
      </w:r>
      <w:r w:rsidR="00CC5FD5" w:rsidRPr="009473B6">
        <w:rPr>
          <w:rFonts w:asciiTheme="majorHAnsi" w:hAnsiTheme="majorHAnsi" w:cs="Arial"/>
          <w:lang w:val="en-US"/>
        </w:rPr>
        <w:t>honoring</w:t>
      </w:r>
      <w:r w:rsidRPr="009473B6">
        <w:rPr>
          <w:rFonts w:asciiTheme="majorHAnsi" w:hAnsiTheme="majorHAnsi" w:cs="Arial"/>
          <w:lang w:val="en-US"/>
        </w:rPr>
        <w:t xml:space="preserve"> one soldier to </w:t>
      </w:r>
      <w:r w:rsidR="00CC5FD5" w:rsidRPr="009473B6">
        <w:rPr>
          <w:rFonts w:asciiTheme="majorHAnsi" w:hAnsiTheme="majorHAnsi" w:cs="Arial"/>
          <w:lang w:val="en-US"/>
        </w:rPr>
        <w:t>symbolize</w:t>
      </w:r>
      <w:r w:rsidRPr="009473B6">
        <w:rPr>
          <w:rFonts w:asciiTheme="majorHAnsi" w:hAnsiTheme="majorHAnsi" w:cs="Arial"/>
          <w:lang w:val="en-US"/>
        </w:rPr>
        <w:t xml:space="preserve"> all of those that died in battle fighting for their country came about through discussions by the Senate and the deputies of France.</w:t>
      </w:r>
    </w:p>
    <w:p w:rsidR="002B4D6F" w:rsidRPr="009473B6" w:rsidRDefault="002B4D6F" w:rsidP="002B4D6F">
      <w:pPr>
        <w:pStyle w:val="NormaleWeb"/>
        <w:rPr>
          <w:rFonts w:asciiTheme="majorHAnsi" w:hAnsiTheme="majorHAnsi"/>
          <w:lang/>
        </w:rPr>
      </w:pPr>
      <w:r w:rsidRPr="009473B6">
        <w:rPr>
          <w:rFonts w:asciiTheme="majorHAnsi" w:hAnsiTheme="majorHAnsi" w:cs="Arial"/>
          <w:lang w:val="en-US"/>
        </w:rPr>
        <w:t xml:space="preserve">And it was shortly after the Armistice on the 11th November 1918 that these dignitaries voted to bring the remains of an unidentified soldier from the front line to </w:t>
      </w:r>
      <w:hyperlink r:id="rId6" w:tooltip="The Pantheon Is A Famous Burial Place" w:history="1">
        <w:r w:rsidRPr="009473B6">
          <w:rPr>
            <w:rStyle w:val="Collegamentoipertestuale"/>
            <w:rFonts w:asciiTheme="majorHAnsi" w:hAnsiTheme="majorHAnsi" w:cs="Arial"/>
            <w:color w:val="auto"/>
            <w:u w:val="none"/>
            <w:lang w:val="en-US"/>
          </w:rPr>
          <w:t>the Pantheon</w:t>
        </w:r>
      </w:hyperlink>
      <w:r w:rsidRPr="009473B6">
        <w:rPr>
          <w:rFonts w:asciiTheme="majorHAnsi" w:hAnsiTheme="majorHAnsi" w:cs="Arial"/>
          <w:lang w:val="en-US"/>
        </w:rPr>
        <w:t xml:space="preserve"> in Paris.  However, there was a lot of opposition to this idea, even though The Pantheon had become a famous burial place, and many of the war veterans associations wanted this symbolic gesture to be </w:t>
      </w:r>
      <w:proofErr w:type="spellStart"/>
      <w:r w:rsidRPr="009473B6">
        <w:rPr>
          <w:rFonts w:asciiTheme="majorHAnsi" w:hAnsiTheme="majorHAnsi" w:cs="Arial"/>
          <w:lang w:val="en-US"/>
        </w:rPr>
        <w:t>honoured</w:t>
      </w:r>
      <w:proofErr w:type="spellEnd"/>
      <w:r w:rsidRPr="009473B6">
        <w:rPr>
          <w:rFonts w:asciiTheme="majorHAnsi" w:hAnsiTheme="majorHAnsi" w:cs="Arial"/>
          <w:lang w:val="en-US"/>
        </w:rPr>
        <w:t xml:space="preserve"> at the Arc de </w:t>
      </w:r>
      <w:proofErr w:type="spellStart"/>
      <w:r w:rsidRPr="009473B6">
        <w:rPr>
          <w:rFonts w:asciiTheme="majorHAnsi" w:hAnsiTheme="majorHAnsi" w:cs="Arial"/>
          <w:lang w:val="en-US"/>
        </w:rPr>
        <w:t>Triomphe</w:t>
      </w:r>
      <w:proofErr w:type="spellEnd"/>
      <w:r w:rsidRPr="009473B6">
        <w:rPr>
          <w:rFonts w:asciiTheme="majorHAnsi" w:hAnsiTheme="majorHAnsi" w:cs="Arial"/>
          <w:lang w:val="en-US"/>
        </w:rPr>
        <w:t xml:space="preserve"> instead of at the Pantheon.</w:t>
      </w:r>
    </w:p>
    <w:p w:rsidR="00130D47" w:rsidRPr="009473B6" w:rsidRDefault="00CC5FD5" w:rsidP="00CC5FD5">
      <w:pPr>
        <w:pStyle w:val="NormaleWeb"/>
        <w:rPr>
          <w:rFonts w:asciiTheme="majorHAnsi" w:hAnsiTheme="majorHAnsi"/>
          <w:lang w:val="en-US"/>
        </w:rPr>
      </w:pPr>
      <w:r w:rsidRPr="009473B6">
        <w:rPr>
          <w:rFonts w:asciiTheme="majorHAnsi" w:hAnsiTheme="majorHAnsi"/>
          <w:bCs/>
          <w:lang w:val="en-US"/>
        </w:rPr>
        <w:t xml:space="preserve">On November 10, 1920  it was selected a body from among eight identical coffins, each bearing the remains of an unknown French soldier who had been killed during the Great War.  It was then transported to rest in the chapel on the first floor of the Arc de </w:t>
      </w:r>
      <w:proofErr w:type="spellStart"/>
      <w:r w:rsidRPr="009473B6">
        <w:rPr>
          <w:rFonts w:asciiTheme="majorHAnsi" w:hAnsiTheme="majorHAnsi"/>
          <w:bCs/>
          <w:lang w:val="en-US"/>
        </w:rPr>
        <w:t>Triomphe</w:t>
      </w:r>
      <w:proofErr w:type="spellEnd"/>
      <w:r w:rsidRPr="009473B6">
        <w:rPr>
          <w:rFonts w:asciiTheme="majorHAnsi" w:hAnsiTheme="majorHAnsi"/>
          <w:bCs/>
          <w:lang w:val="en-US"/>
        </w:rPr>
        <w:t xml:space="preserve">.  There the coffin remained until January 28, 1921 at which time the Unknown French soldier was laid in his permanent place of honor at the base of the Arc de </w:t>
      </w:r>
      <w:proofErr w:type="spellStart"/>
      <w:r w:rsidRPr="009473B6">
        <w:rPr>
          <w:rFonts w:asciiTheme="majorHAnsi" w:hAnsiTheme="majorHAnsi"/>
          <w:bCs/>
          <w:lang w:val="en-US"/>
        </w:rPr>
        <w:t>Triomphe</w:t>
      </w:r>
      <w:proofErr w:type="spellEnd"/>
      <w:r w:rsidR="00890E61" w:rsidRPr="009473B6">
        <w:rPr>
          <w:rFonts w:asciiTheme="majorHAnsi" w:hAnsiTheme="majorHAnsi"/>
          <w:bCs/>
          <w:lang w:val="en-US"/>
        </w:rPr>
        <w:t>.</w:t>
      </w:r>
      <w:r w:rsidR="00890E61" w:rsidRPr="009473B6">
        <w:rPr>
          <w:rFonts w:asciiTheme="majorHAnsi" w:hAnsiTheme="majorHAnsi"/>
          <w:lang/>
        </w:rPr>
        <w:t xml:space="preserve">  The </w:t>
      </w:r>
      <w:r w:rsidR="00C125C3" w:rsidRPr="009473B6">
        <w:rPr>
          <w:rFonts w:asciiTheme="majorHAnsi" w:hAnsiTheme="majorHAnsi"/>
          <w:lang/>
        </w:rPr>
        <w:t>tomb</w:t>
      </w:r>
      <w:r w:rsidR="00C125C3" w:rsidRPr="009473B6">
        <w:rPr>
          <w:rFonts w:asciiTheme="majorHAnsi" w:hAnsiTheme="majorHAnsi"/>
          <w:bCs/>
          <w:lang w:val="en-US"/>
        </w:rPr>
        <w:t xml:space="preserve"> is</w:t>
      </w:r>
      <w:r w:rsidR="00C125C3" w:rsidRPr="009473B6">
        <w:rPr>
          <w:rFonts w:asciiTheme="majorHAnsi" w:hAnsiTheme="majorHAnsi" w:cs="Arial"/>
          <w:lang w:val="en-US"/>
        </w:rPr>
        <w:t xml:space="preserve"> decorated with the </w:t>
      </w:r>
      <w:hyperlink r:id="rId7" w:tooltip="Musee National de la Legion d’Honneur At Hotel de Salm" w:history="1">
        <w:r w:rsidR="00C125C3" w:rsidRPr="009473B6">
          <w:rPr>
            <w:rStyle w:val="Collegamentoipertestuale"/>
            <w:rFonts w:asciiTheme="majorHAnsi" w:hAnsiTheme="majorHAnsi" w:cs="Arial"/>
            <w:color w:val="auto"/>
            <w:u w:val="none"/>
            <w:lang w:val="en-US"/>
          </w:rPr>
          <w:t xml:space="preserve">Legion </w:t>
        </w:r>
        <w:proofErr w:type="spellStart"/>
        <w:r w:rsidR="00C125C3" w:rsidRPr="009473B6">
          <w:rPr>
            <w:rStyle w:val="Collegamentoipertestuale"/>
            <w:rFonts w:asciiTheme="majorHAnsi" w:hAnsiTheme="majorHAnsi" w:cs="Arial"/>
            <w:color w:val="auto"/>
            <w:u w:val="none"/>
            <w:lang w:val="en-US"/>
          </w:rPr>
          <w:t>d’Honneur</w:t>
        </w:r>
        <w:proofErr w:type="spellEnd"/>
      </w:hyperlink>
      <w:r w:rsidR="00C125C3" w:rsidRPr="009473B6">
        <w:rPr>
          <w:rFonts w:asciiTheme="majorHAnsi" w:hAnsiTheme="majorHAnsi" w:cs="Arial"/>
          <w:lang w:val="en-US"/>
        </w:rPr>
        <w:t xml:space="preserve">, the highest medal or decoration that can be given in France and </w:t>
      </w:r>
      <w:r w:rsidR="00C125C3" w:rsidRPr="009473B6">
        <w:rPr>
          <w:rFonts w:asciiTheme="majorHAnsi" w:hAnsiTheme="majorHAnsi"/>
          <w:lang/>
        </w:rPr>
        <w:t>have an</w:t>
      </w:r>
      <w:r w:rsidR="00890E61" w:rsidRPr="009473B6">
        <w:rPr>
          <w:rFonts w:asciiTheme="majorHAnsi" w:hAnsiTheme="majorHAnsi"/>
          <w:lang/>
        </w:rPr>
        <w:t xml:space="preserve"> inscription</w:t>
      </w:r>
      <w:r w:rsidR="00C125C3" w:rsidRPr="009473B6">
        <w:rPr>
          <w:rFonts w:asciiTheme="majorHAnsi" w:hAnsiTheme="majorHAnsi"/>
          <w:lang/>
        </w:rPr>
        <w:t xml:space="preserve">: </w:t>
      </w:r>
      <w:r w:rsidR="00890E61" w:rsidRPr="009473B6">
        <w:rPr>
          <w:rFonts w:asciiTheme="majorHAnsi" w:hAnsiTheme="majorHAnsi"/>
          <w:lang/>
        </w:rPr>
        <w:t xml:space="preserve"> ICI REPOSE UN SOLDAT FRANÇAIS MORT POUR LA PATRIE 1914–1918 ("Here lies a French soldier who died for the fatherland 1914–1918") </w:t>
      </w:r>
      <w:r w:rsidRPr="009473B6">
        <w:rPr>
          <w:rFonts w:asciiTheme="majorHAnsi" w:hAnsiTheme="majorHAnsi"/>
          <w:bCs/>
          <w:lang w:val="en-US"/>
        </w:rPr>
        <w:t xml:space="preserve"> </w:t>
      </w:r>
    </w:p>
    <w:p w:rsidR="005E4EFD" w:rsidRPr="009473B6" w:rsidRDefault="00130D47" w:rsidP="00CC5FD5">
      <w:pPr>
        <w:pStyle w:val="NormaleWeb"/>
        <w:rPr>
          <w:rFonts w:asciiTheme="majorHAnsi" w:hAnsiTheme="majorHAnsi"/>
          <w:lang w:val="en-US"/>
        </w:rPr>
      </w:pPr>
      <w:r w:rsidRPr="009473B6">
        <w:rPr>
          <w:rFonts w:asciiTheme="majorHAnsi" w:hAnsiTheme="majorHAnsi"/>
          <w:bCs/>
          <w:lang w:val="en-US"/>
        </w:rPr>
        <w:t xml:space="preserve">On October 22, 1922 the French Parliament declared the eleventh day of November in each year to be a national holiday.  The following year Andre Maginot, French Minister for War, lit the eternal flame for the first time.  Since that date it has become the duty of the </w:t>
      </w:r>
      <w:r w:rsidRPr="009473B6">
        <w:rPr>
          <w:rFonts w:asciiTheme="majorHAnsi" w:hAnsiTheme="majorHAnsi"/>
          <w:bCs/>
          <w:i/>
          <w:iCs/>
          <w:lang w:val="en-US"/>
        </w:rPr>
        <w:t>Committee of the Flame</w:t>
      </w:r>
      <w:r w:rsidRPr="009473B6">
        <w:rPr>
          <w:rFonts w:asciiTheme="majorHAnsi" w:hAnsiTheme="majorHAnsi"/>
          <w:bCs/>
          <w:lang w:val="en-US"/>
        </w:rPr>
        <w:t xml:space="preserve"> to rekindle that torch each evening at twilight.</w:t>
      </w:r>
      <w:r w:rsidRPr="009473B6">
        <w:rPr>
          <w:rFonts w:asciiTheme="majorHAnsi" w:hAnsiTheme="majorHAnsi"/>
          <w:lang w:val="en-US"/>
        </w:rPr>
        <w:t xml:space="preserve"> </w:t>
      </w:r>
      <w:r w:rsidR="005E4EFD" w:rsidRPr="009473B6">
        <w:rPr>
          <w:rFonts w:asciiTheme="majorHAnsi" w:hAnsiTheme="majorHAnsi"/>
          <w:bCs/>
          <w:lang w:val="en-US"/>
        </w:rPr>
        <w:t>It burns in the darkness to recall the sacrifice of an unknown French soldier who gave his life during World War I. </w:t>
      </w:r>
    </w:p>
    <w:p w:rsidR="00157C82" w:rsidRPr="009473B6" w:rsidRDefault="00130D47" w:rsidP="009473B6">
      <w:pPr>
        <w:pStyle w:val="NormaleWeb"/>
        <w:rPr>
          <w:rFonts w:asciiTheme="majorHAnsi" w:hAnsiTheme="majorHAnsi" w:cs="Arial"/>
          <w:lang w:val="fr-FR"/>
        </w:rPr>
      </w:pPr>
      <w:r w:rsidRPr="009473B6">
        <w:rPr>
          <w:rFonts w:asciiTheme="majorHAnsi" w:hAnsiTheme="majorHAnsi" w:cs="Arial"/>
          <w:lang w:val="en-US"/>
        </w:rPr>
        <w:t xml:space="preserve">Every year millions of people visit </w:t>
      </w:r>
      <w:r w:rsidR="00A97F44" w:rsidRPr="009473B6">
        <w:rPr>
          <w:rFonts w:asciiTheme="majorHAnsi" w:hAnsiTheme="majorHAnsi" w:cs="Arial"/>
          <w:lang w:val="en-US"/>
        </w:rPr>
        <w:t xml:space="preserve">the Arc de </w:t>
      </w:r>
      <w:proofErr w:type="spellStart"/>
      <w:r w:rsidR="00A97F44" w:rsidRPr="009473B6">
        <w:rPr>
          <w:rFonts w:asciiTheme="majorHAnsi" w:hAnsiTheme="majorHAnsi" w:cs="Arial"/>
          <w:lang w:val="en-US"/>
        </w:rPr>
        <w:t>Triomphe</w:t>
      </w:r>
      <w:proofErr w:type="spellEnd"/>
      <w:r w:rsidR="00A97F44" w:rsidRPr="009473B6">
        <w:rPr>
          <w:rFonts w:asciiTheme="majorHAnsi" w:hAnsiTheme="majorHAnsi" w:cs="Arial"/>
          <w:lang w:val="en-US"/>
        </w:rPr>
        <w:t xml:space="preserve"> to pay tribute to The Unknown Soldier and those who lost their lives</w:t>
      </w:r>
      <w:r w:rsidRPr="009473B6">
        <w:rPr>
          <w:rFonts w:asciiTheme="majorHAnsi" w:hAnsiTheme="majorHAnsi" w:cs="Arial"/>
          <w:lang w:val="en-US"/>
        </w:rPr>
        <w:t xml:space="preserve"> fighting for France.</w:t>
      </w:r>
      <w:r w:rsidRPr="009473B6">
        <w:rPr>
          <w:rFonts w:asciiTheme="majorHAnsi" w:hAnsiTheme="majorHAnsi" w:cs="Arial"/>
          <w:lang w:val="en-US"/>
        </w:rPr>
        <w:br/>
      </w:r>
      <w:r w:rsidRPr="009473B6">
        <w:rPr>
          <w:rFonts w:asciiTheme="majorHAnsi" w:hAnsiTheme="majorHAnsi" w:cs="Arial"/>
          <w:lang w:val="en-US"/>
        </w:rPr>
        <w:br/>
      </w:r>
    </w:p>
    <w:p w:rsidR="00A97F44" w:rsidRPr="00A97F44" w:rsidRDefault="00A97F44" w:rsidP="00A97F44">
      <w:pPr>
        <w:rPr>
          <w:sz w:val="24"/>
          <w:szCs w:val="24"/>
          <w:lang w:val="en-US"/>
        </w:rPr>
      </w:pPr>
    </w:p>
    <w:p w:rsidR="00A97F44" w:rsidRPr="00A97F44" w:rsidRDefault="00A97F44">
      <w:pPr>
        <w:rPr>
          <w:sz w:val="52"/>
          <w:szCs w:val="52"/>
          <w:lang w:val="en-US"/>
        </w:rPr>
      </w:pPr>
    </w:p>
    <w:sectPr w:rsidR="00A97F44" w:rsidRPr="00A97F44" w:rsidSect="00C754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D4AC2"/>
    <w:multiLevelType w:val="multilevel"/>
    <w:tmpl w:val="6544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97F44"/>
    <w:rsid w:val="00130D47"/>
    <w:rsid w:val="00157C82"/>
    <w:rsid w:val="002B4D6F"/>
    <w:rsid w:val="005E4EFD"/>
    <w:rsid w:val="00621D9F"/>
    <w:rsid w:val="00890E61"/>
    <w:rsid w:val="009473B6"/>
    <w:rsid w:val="00A97F44"/>
    <w:rsid w:val="00C125C3"/>
    <w:rsid w:val="00C37EB4"/>
    <w:rsid w:val="00C75408"/>
    <w:rsid w:val="00CC5F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54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97F44"/>
    <w:rPr>
      <w:color w:val="0000FF"/>
      <w:u w:val="single"/>
    </w:rPr>
  </w:style>
  <w:style w:type="paragraph" w:styleId="NormaleWeb">
    <w:name w:val="Normal (Web)"/>
    <w:basedOn w:val="Normale"/>
    <w:uiPriority w:val="99"/>
    <w:unhideWhenUsed/>
    <w:rsid w:val="00A97F4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exergue">
    <w:name w:val="text-exergue"/>
    <w:basedOn w:val="Normale"/>
    <w:rsid w:val="00A97F44"/>
    <w:pPr>
      <w:spacing w:after="15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97F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7F44"/>
    <w:rPr>
      <w:rFonts w:ascii="Tahoma" w:hAnsi="Tahoma" w:cs="Tahoma"/>
      <w:sz w:val="16"/>
      <w:szCs w:val="16"/>
    </w:rPr>
  </w:style>
  <w:style w:type="character" w:styleId="Enfasigrassetto">
    <w:name w:val="Strong"/>
    <w:basedOn w:val="Carpredefinitoparagrafo"/>
    <w:uiPriority w:val="22"/>
    <w:qFormat/>
    <w:rsid w:val="00157C82"/>
    <w:rPr>
      <w:b/>
      <w:bCs/>
    </w:rPr>
  </w:style>
  <w:style w:type="character" w:customStyle="1" w:styleId="clear-2">
    <w:name w:val="clear-2"/>
    <w:basedOn w:val="Carpredefinitoparagrafo"/>
    <w:rsid w:val="00157C82"/>
    <w:rPr>
      <w:vanish w:val="0"/>
      <w:webHidden w:val="0"/>
      <w:color w:val="318CBB"/>
      <w:bdr w:val="single" w:sz="6" w:space="0" w:color="318CBB" w:frame="1"/>
      <w:specVanish w:val="0"/>
    </w:rPr>
  </w:style>
</w:styles>
</file>

<file path=word/webSettings.xml><?xml version="1.0" encoding="utf-8"?>
<w:webSettings xmlns:r="http://schemas.openxmlformats.org/officeDocument/2006/relationships" xmlns:w="http://schemas.openxmlformats.org/wordprocessingml/2006/main">
  <w:divs>
    <w:div w:id="77098854">
      <w:bodyDiv w:val="1"/>
      <w:marLeft w:val="0"/>
      <w:marRight w:val="0"/>
      <w:marTop w:val="0"/>
      <w:marBottom w:val="0"/>
      <w:divBdr>
        <w:top w:val="none" w:sz="0" w:space="0" w:color="auto"/>
        <w:left w:val="none" w:sz="0" w:space="0" w:color="auto"/>
        <w:bottom w:val="none" w:sz="0" w:space="0" w:color="auto"/>
        <w:right w:val="none" w:sz="0" w:space="0" w:color="auto"/>
      </w:divBdr>
      <w:divsChild>
        <w:div w:id="1097093232">
          <w:marLeft w:val="0"/>
          <w:marRight w:val="0"/>
          <w:marTop w:val="0"/>
          <w:marBottom w:val="0"/>
          <w:divBdr>
            <w:top w:val="none" w:sz="0" w:space="0" w:color="auto"/>
            <w:left w:val="none" w:sz="0" w:space="0" w:color="auto"/>
            <w:bottom w:val="none" w:sz="0" w:space="0" w:color="auto"/>
            <w:right w:val="none" w:sz="0" w:space="0" w:color="auto"/>
          </w:divBdr>
          <w:divsChild>
            <w:div w:id="957760952">
              <w:marLeft w:val="0"/>
              <w:marRight w:val="0"/>
              <w:marTop w:val="0"/>
              <w:marBottom w:val="0"/>
              <w:divBdr>
                <w:top w:val="none" w:sz="0" w:space="0" w:color="auto"/>
                <w:left w:val="none" w:sz="0" w:space="0" w:color="auto"/>
                <w:bottom w:val="none" w:sz="0" w:space="0" w:color="auto"/>
                <w:right w:val="none" w:sz="0" w:space="0" w:color="auto"/>
              </w:divBdr>
              <w:divsChild>
                <w:div w:id="18920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4603">
      <w:bodyDiv w:val="1"/>
      <w:marLeft w:val="0"/>
      <w:marRight w:val="0"/>
      <w:marTop w:val="0"/>
      <w:marBottom w:val="0"/>
      <w:divBdr>
        <w:top w:val="none" w:sz="0" w:space="0" w:color="auto"/>
        <w:left w:val="none" w:sz="0" w:space="0" w:color="auto"/>
        <w:bottom w:val="none" w:sz="0" w:space="0" w:color="auto"/>
        <w:right w:val="none" w:sz="0" w:space="0" w:color="auto"/>
      </w:divBdr>
      <w:divsChild>
        <w:div w:id="313874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368411">
      <w:bodyDiv w:val="1"/>
      <w:marLeft w:val="0"/>
      <w:marRight w:val="0"/>
      <w:marTop w:val="0"/>
      <w:marBottom w:val="0"/>
      <w:divBdr>
        <w:top w:val="none" w:sz="0" w:space="0" w:color="auto"/>
        <w:left w:val="none" w:sz="0" w:space="0" w:color="auto"/>
        <w:bottom w:val="none" w:sz="0" w:space="0" w:color="auto"/>
        <w:right w:val="none" w:sz="0" w:space="0" w:color="auto"/>
      </w:divBdr>
      <w:divsChild>
        <w:div w:id="146677341">
          <w:marLeft w:val="0"/>
          <w:marRight w:val="0"/>
          <w:marTop w:val="0"/>
          <w:marBottom w:val="0"/>
          <w:divBdr>
            <w:top w:val="none" w:sz="0" w:space="0" w:color="auto"/>
            <w:left w:val="none" w:sz="0" w:space="0" w:color="auto"/>
            <w:bottom w:val="none" w:sz="0" w:space="0" w:color="auto"/>
            <w:right w:val="none" w:sz="0" w:space="0" w:color="auto"/>
          </w:divBdr>
          <w:divsChild>
            <w:div w:id="735783919">
              <w:marLeft w:val="0"/>
              <w:marRight w:val="0"/>
              <w:marTop w:val="0"/>
              <w:marBottom w:val="0"/>
              <w:divBdr>
                <w:top w:val="none" w:sz="0" w:space="0" w:color="auto"/>
                <w:left w:val="none" w:sz="0" w:space="0" w:color="auto"/>
                <w:bottom w:val="none" w:sz="0" w:space="0" w:color="auto"/>
                <w:right w:val="none" w:sz="0" w:space="0" w:color="auto"/>
              </w:divBdr>
            </w:div>
            <w:div w:id="727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9751">
      <w:bodyDiv w:val="1"/>
      <w:marLeft w:val="0"/>
      <w:marRight w:val="0"/>
      <w:marTop w:val="0"/>
      <w:marBottom w:val="0"/>
      <w:divBdr>
        <w:top w:val="none" w:sz="0" w:space="0" w:color="auto"/>
        <w:left w:val="none" w:sz="0" w:space="0" w:color="auto"/>
        <w:bottom w:val="none" w:sz="0" w:space="0" w:color="auto"/>
        <w:right w:val="none" w:sz="0" w:space="0" w:color="auto"/>
      </w:divBdr>
      <w:divsChild>
        <w:div w:id="1913998809">
          <w:marLeft w:val="0"/>
          <w:marRight w:val="0"/>
          <w:marTop w:val="0"/>
          <w:marBottom w:val="0"/>
          <w:divBdr>
            <w:top w:val="single" w:sz="2" w:space="0" w:color="000000"/>
            <w:left w:val="single" w:sz="2" w:space="0" w:color="000000"/>
            <w:bottom w:val="single" w:sz="2" w:space="0" w:color="000000"/>
            <w:right w:val="single" w:sz="2" w:space="0" w:color="000000"/>
          </w:divBdr>
        </w:div>
        <w:div w:id="3526095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touring.com/musee_national_de_la_legion_d_honneu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touring.com/the_pantheon_in_paris.html" TargetMode="External"/><Relationship Id="rId5" Type="http://schemas.openxmlformats.org/officeDocument/2006/relationships/hyperlink" Target="https://en.wikipedia.org/wiki/National_monu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423</Words>
  <Characters>2413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31915</dc:creator>
  <cp:keywords/>
  <dc:description/>
  <cp:lastModifiedBy>31915</cp:lastModifiedBy>
  <cp:revision>6</cp:revision>
  <dcterms:created xsi:type="dcterms:W3CDTF">2017-03-13T15:52:00Z</dcterms:created>
  <dcterms:modified xsi:type="dcterms:W3CDTF">2017-03-13T17:40:00Z</dcterms:modified>
</cp:coreProperties>
</file>