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CD2383" w:rsidRDefault="00DF4D3B" w:rsidP="00CD2383">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BE21C8">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BE21C8">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BE21C8" w:rsidRDefault="00DF4D3B" w:rsidP="00BE21C8">
      <w:pPr>
        <w:spacing w:after="0" w:line="240" w:lineRule="auto"/>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BE21C8">
        <w:rPr>
          <w:rFonts w:ascii="Verdana" w:eastAsia="Times New Roman" w:hAnsi="Verdana" w:cs="Times New Roman"/>
          <w:color w:val="000000"/>
          <w:sz w:val="20"/>
          <w:szCs w:val="20"/>
          <w:lang w:val="en-GB" w:eastAsia="it-IT"/>
        </w:rPr>
        <w:t xml:space="preserve">consist in the substitution of completion for the medieval regulations which had previously controlled the production and distribution of wealth. It </w:t>
      </w: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BE21C8">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BE21C8" w:rsidRDefault="00DF4D3B" w:rsidP="00BE21C8">
      <w:pPr>
        <w:spacing w:after="0" w:line="240" w:lineRule="auto"/>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BE21C8">
        <w:rPr>
          <w:rFonts w:ascii="Verdana" w:eastAsia="Times New Roman" w:hAnsi="Verdana" w:cs="Times New Roman"/>
          <w:color w:val="000000"/>
          <w:sz w:val="20"/>
          <w:szCs w:val="20"/>
          <w:lang w:val="en-GB" w:eastAsia="it-IT"/>
        </w:rPr>
        <w:t>Socialism</w:t>
      </w:r>
    </w:p>
    <w:p w:rsidR="00BE21C8" w:rsidRDefault="00BE21C8" w:rsidP="00BE21C8">
      <w:pPr>
        <w:spacing w:after="0" w:line="240" w:lineRule="auto"/>
        <w:jc w:val="both"/>
        <w:rPr>
          <w:rFonts w:ascii="Verdana" w:eastAsia="Times New Roman" w:hAnsi="Verdana" w:cs="Times New Roman"/>
          <w:color w:val="000000"/>
          <w:sz w:val="20"/>
          <w:szCs w:val="20"/>
          <w:lang w:val="en-GB" w:eastAsia="it-IT"/>
        </w:rPr>
      </w:pPr>
    </w:p>
    <w:p w:rsidR="00DF4D3B" w:rsidRDefault="00BE21C8" w:rsidP="00BE21C8">
      <w:pPr>
        <w:spacing w:after="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The Socialism is the antithesis of economic science. In England the economic science had </w:t>
      </w:r>
      <w:r w:rsidRPr="00DF4D3B">
        <w:rPr>
          <w:rFonts w:ascii="Verdana" w:eastAsia="Times New Roman" w:hAnsi="Verdana" w:cs="Times New Roman"/>
          <w:color w:val="000000"/>
          <w:sz w:val="20"/>
          <w:szCs w:val="20"/>
          <w:lang w:val="en-GB" w:eastAsia="it-IT"/>
        </w:rPr>
        <w:t>four chief landmarks</w:t>
      </w:r>
      <w:r>
        <w:rPr>
          <w:rFonts w:ascii="Verdana" w:eastAsia="Times New Roman" w:hAnsi="Verdana" w:cs="Times New Roman"/>
          <w:color w:val="000000"/>
          <w:sz w:val="20"/>
          <w:szCs w:val="20"/>
          <w:lang w:val="en-GB" w:eastAsia="it-IT"/>
        </w:rPr>
        <w:t>, each connected to the name of the 4 economists.</w:t>
      </w:r>
    </w:p>
    <w:p w:rsidR="00BE21C8" w:rsidRPr="00BE21C8" w:rsidRDefault="00BE21C8" w:rsidP="00BE21C8">
      <w:pPr>
        <w:spacing w:after="0" w:line="240" w:lineRule="auto"/>
        <w:jc w:val="both"/>
        <w:rPr>
          <w:rFonts w:ascii="Times New Roman" w:eastAsia="Times New Roman" w:hAnsi="Times New Roman" w:cs="Times New Roman"/>
          <w:color w:val="000000"/>
          <w:sz w:val="27"/>
          <w:szCs w:val="27"/>
          <w:lang w:val="en-GB" w:eastAsia="it-IT"/>
        </w:rPr>
      </w:pPr>
    </w:p>
    <w:tbl>
      <w:tblPr>
        <w:tblW w:w="0" w:type="auto"/>
        <w:tblCellMar>
          <w:left w:w="0" w:type="dxa"/>
          <w:right w:w="0" w:type="dxa"/>
        </w:tblCellMar>
        <w:tblLook w:val="04A0"/>
      </w:tblPr>
      <w:tblGrid>
        <w:gridCol w:w="9854"/>
      </w:tblGrid>
      <w:tr w:rsidR="00DF4D3B" w:rsidRPr="00CD2383"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1C8" w:rsidRDefault="00DF4D3B" w:rsidP="00BE21C8">
            <w:pPr>
              <w:spacing w:after="0" w:line="240" w:lineRule="auto"/>
              <w:jc w:val="both"/>
              <w:rPr>
                <w:rFonts w:ascii="Verdana" w:eastAsia="Times New Roman" w:hAnsi="Verdana" w:cs="Times New Roman"/>
                <w:sz w:val="20"/>
                <w:szCs w:val="20"/>
                <w:lang w:val="en-GB" w:eastAsia="it-IT"/>
              </w:rPr>
            </w:pPr>
            <w:r w:rsidRPr="00DF4D3B">
              <w:rPr>
                <w:rFonts w:ascii="Verdana" w:eastAsia="Times New Roman" w:hAnsi="Verdana" w:cs="Times New Roman"/>
                <w:sz w:val="20"/>
                <w:szCs w:val="20"/>
                <w:lang w:val="en-GB" w:eastAsia="it-IT"/>
              </w:rPr>
              <w:t>a)</w:t>
            </w:r>
            <w:r w:rsidR="00BE21C8">
              <w:rPr>
                <w:rFonts w:ascii="Verdana" w:eastAsia="Times New Roman" w:hAnsi="Verdana" w:cs="Times New Roman"/>
                <w:sz w:val="20"/>
                <w:szCs w:val="20"/>
                <w:lang w:val="en-GB" w:eastAsia="it-IT"/>
              </w:rPr>
              <w:t xml:space="preserve"> Adam Smith: he writes the “Wealth of Nations” in 1776, in which </w:t>
            </w:r>
          </w:p>
          <w:p w:rsidR="00DF4D3B" w:rsidRPr="00863C1F" w:rsidRDefault="00BE21C8" w:rsidP="00863C1F">
            <w:pPr>
              <w:spacing w:after="0" w:line="240" w:lineRule="auto"/>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w:t>
            </w:r>
            <w:r>
              <w:rPr>
                <w:rFonts w:ascii="Verdana" w:eastAsia="Times New Roman" w:hAnsi="Verdana" w:cs="Times New Roman"/>
                <w:color w:val="000000"/>
                <w:sz w:val="20"/>
                <w:szCs w:val="20"/>
                <w:lang w:val="en-GB" w:eastAsia="it-IT"/>
              </w:rPr>
              <w:t xml:space="preserve"> He thought the production of wealth was more important than the welfare of man. In fact he told</w:t>
            </w:r>
            <w:r w:rsidR="00863C1F">
              <w:rPr>
                <w:rFonts w:ascii="Verdana" w:eastAsia="Times New Roman" w:hAnsi="Verdana" w:cs="Times New Roman"/>
                <w:color w:val="000000"/>
                <w:sz w:val="20"/>
                <w:szCs w:val="20"/>
                <w:lang w:val="en-GB" w:eastAsia="it-IT"/>
              </w:rPr>
              <w:t xml:space="preserve"> </w:t>
            </w:r>
            <w:r w:rsidR="00863C1F" w:rsidRPr="00DF4D3B">
              <w:rPr>
                <w:rFonts w:ascii="Verdana" w:eastAsia="Times New Roman" w:hAnsi="Verdana" w:cs="Times New Roman"/>
                <w:color w:val="000000"/>
                <w:sz w:val="20"/>
                <w:szCs w:val="20"/>
                <w:lang w:val="en-GB" w:eastAsia="it-IT"/>
              </w:rPr>
              <w:t>"</w:t>
            </w:r>
            <w:r w:rsidR="00863C1F"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00863C1F" w:rsidRPr="00DF4D3B">
              <w:rPr>
                <w:rFonts w:ascii="Verdana" w:eastAsia="Times New Roman" w:hAnsi="Verdana" w:cs="Times New Roman"/>
                <w:color w:val="000000"/>
                <w:sz w:val="20"/>
                <w:szCs w:val="20"/>
                <w:lang w:val="en-GB" w:eastAsia="it-IT"/>
              </w:rPr>
              <w:t>".</w:t>
            </w:r>
          </w:p>
        </w:tc>
      </w:tr>
      <w:tr w:rsidR="00DF4D3B" w:rsidRPr="00CD2383"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5D5E83" w:rsidRDefault="00DF4D3B" w:rsidP="00BE21C8">
            <w:pPr>
              <w:spacing w:after="0" w:line="240" w:lineRule="auto"/>
              <w:jc w:val="both"/>
              <w:rPr>
                <w:rFonts w:ascii="Verdana" w:eastAsia="Times New Roman" w:hAnsi="Verdana" w:cs="Times New Roman"/>
                <w:sz w:val="20"/>
                <w:szCs w:val="20"/>
                <w:lang w:val="en-GB" w:eastAsia="it-IT"/>
              </w:rPr>
            </w:pPr>
            <w:r w:rsidRPr="00DF4D3B">
              <w:rPr>
                <w:rFonts w:ascii="Verdana" w:eastAsia="Times New Roman" w:hAnsi="Verdana" w:cs="Times New Roman"/>
                <w:sz w:val="20"/>
                <w:szCs w:val="20"/>
                <w:lang w:val="en-GB" w:eastAsia="it-IT"/>
              </w:rPr>
              <w:t>b)</w:t>
            </w:r>
            <w:r w:rsidR="00863C1F">
              <w:rPr>
                <w:rFonts w:ascii="Verdana" w:eastAsia="Times New Roman" w:hAnsi="Verdana" w:cs="Times New Roman"/>
                <w:sz w:val="20"/>
                <w:szCs w:val="20"/>
                <w:lang w:val="en-GB" w:eastAsia="it-IT"/>
              </w:rPr>
              <w:t xml:space="preserve"> Malthus: he wrote the “Essay on population” in 1798. Differently from Smith, who only focused on a large production, Malthus </w:t>
            </w:r>
            <w:r w:rsidR="00863C1F" w:rsidRPr="00DF4D3B">
              <w:rPr>
                <w:rFonts w:ascii="Verdana" w:eastAsia="Times New Roman" w:hAnsi="Verdana" w:cs="Times New Roman"/>
                <w:color w:val="000000"/>
                <w:sz w:val="20"/>
                <w:szCs w:val="20"/>
                <w:lang w:val="en-GB" w:eastAsia="it-IT"/>
              </w:rPr>
              <w:t>directed his inquiries</w:t>
            </w:r>
            <w:r w:rsidR="00863C1F">
              <w:rPr>
                <w:rFonts w:ascii="Verdana" w:eastAsia="Times New Roman" w:hAnsi="Verdana" w:cs="Times New Roman"/>
                <w:color w:val="000000"/>
                <w:sz w:val="20"/>
                <w:szCs w:val="20"/>
                <w:lang w:val="en-GB" w:eastAsia="it-IT"/>
              </w:rPr>
              <w:t xml:space="preserve"> to the causes of poverty instead of </w:t>
            </w:r>
            <w:r w:rsidR="00863C1F" w:rsidRPr="00DF4D3B">
              <w:rPr>
                <w:rFonts w:ascii="Verdana" w:eastAsia="Times New Roman" w:hAnsi="Verdana" w:cs="Times New Roman"/>
                <w:color w:val="000000"/>
                <w:sz w:val="20"/>
                <w:szCs w:val="20"/>
                <w:lang w:val="en-GB" w:eastAsia="it-IT"/>
              </w:rPr>
              <w:t>to the causes of wealth</w:t>
            </w:r>
            <w:r w:rsidR="00863C1F">
              <w:rPr>
                <w:rFonts w:ascii="Verdana" w:eastAsia="Times New Roman" w:hAnsi="Verdana" w:cs="Times New Roman"/>
                <w:color w:val="000000"/>
                <w:sz w:val="20"/>
                <w:szCs w:val="20"/>
                <w:lang w:val="en-GB" w:eastAsia="it-IT"/>
              </w:rPr>
              <w:t xml:space="preserve"> and he found them in his theory of population</w:t>
            </w:r>
          </w:p>
        </w:tc>
      </w:tr>
      <w:tr w:rsidR="00DF4D3B" w:rsidRPr="00CD2383"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5D5E83" w:rsidRDefault="00DF4D3B" w:rsidP="005D5E83">
            <w:pPr>
              <w:spacing w:after="0" w:line="240" w:lineRule="auto"/>
              <w:jc w:val="both"/>
              <w:rPr>
                <w:rFonts w:ascii="Verdana" w:eastAsia="Times New Roman" w:hAnsi="Verdana" w:cs="Times New Roman"/>
                <w:sz w:val="20"/>
                <w:szCs w:val="20"/>
                <w:lang w:val="en-GB" w:eastAsia="it-IT"/>
              </w:rPr>
            </w:pPr>
            <w:r w:rsidRPr="00DF4D3B">
              <w:rPr>
                <w:rFonts w:ascii="Verdana" w:eastAsia="Times New Roman" w:hAnsi="Verdana" w:cs="Times New Roman"/>
                <w:sz w:val="20"/>
                <w:szCs w:val="20"/>
                <w:lang w:val="en-GB" w:eastAsia="it-IT"/>
              </w:rPr>
              <w:t>c)</w:t>
            </w:r>
            <w:r w:rsidR="005D5E83">
              <w:rPr>
                <w:rFonts w:ascii="Verdana" w:eastAsia="Times New Roman" w:hAnsi="Verdana" w:cs="Times New Roman"/>
                <w:sz w:val="20"/>
                <w:szCs w:val="20"/>
                <w:lang w:val="en-GB" w:eastAsia="it-IT"/>
              </w:rPr>
              <w:t xml:space="preserve"> Ricardo: he wrote “Principles of Political Economy and Taxation” in 1817, in which he </w:t>
            </w:r>
            <w:r w:rsidR="005D5E83" w:rsidRPr="00DF4D3B">
              <w:rPr>
                <w:rFonts w:ascii="Verdana" w:eastAsia="Times New Roman" w:hAnsi="Verdana" w:cs="Times New Roman"/>
                <w:color w:val="000000"/>
                <w:sz w:val="20"/>
                <w:szCs w:val="20"/>
                <w:lang w:val="en-GB" w:eastAsia="it-IT"/>
              </w:rPr>
              <w:t>sought to ascertain the laws of the distribution of wealth.</w:t>
            </w:r>
            <w:r w:rsidR="005D5E83">
              <w:rPr>
                <w:rFonts w:ascii="Verdana" w:eastAsia="Times New Roman" w:hAnsi="Verdana" w:cs="Times New Roman"/>
                <w:color w:val="000000"/>
                <w:sz w:val="20"/>
                <w:szCs w:val="20"/>
                <w:lang w:val="en-GB" w:eastAsia="it-IT"/>
              </w:rPr>
              <w:t xml:space="preserve"> Differently from Smith, who showed </w:t>
            </w:r>
            <w:r w:rsidR="005D5E83" w:rsidRPr="00DF4D3B">
              <w:rPr>
                <w:rFonts w:ascii="Verdana" w:eastAsia="Times New Roman" w:hAnsi="Verdana" w:cs="Times New Roman"/>
                <w:color w:val="000000"/>
                <w:sz w:val="20"/>
                <w:szCs w:val="20"/>
                <w:lang w:val="en-GB" w:eastAsia="it-IT"/>
              </w:rPr>
              <w:t>how wealth could be produced under a system of industrial freedom</w:t>
            </w:r>
            <w:r w:rsidR="005D5E83">
              <w:rPr>
                <w:rFonts w:ascii="Verdana" w:eastAsia="Times New Roman" w:hAnsi="Verdana" w:cs="Times New Roman"/>
                <w:color w:val="000000"/>
                <w:sz w:val="20"/>
                <w:szCs w:val="20"/>
                <w:lang w:val="en-GB" w:eastAsia="it-IT"/>
              </w:rPr>
              <w:t xml:space="preserve">, he showed </w:t>
            </w:r>
            <w:r w:rsidR="005D5E83" w:rsidRPr="00DF4D3B">
              <w:rPr>
                <w:rFonts w:ascii="Verdana" w:eastAsia="Times New Roman" w:hAnsi="Verdana" w:cs="Times New Roman"/>
                <w:color w:val="000000"/>
                <w:sz w:val="20"/>
                <w:szCs w:val="20"/>
                <w:lang w:val="en-GB" w:eastAsia="it-IT"/>
              </w:rPr>
              <w:t>wealth is distributed under such a system</w:t>
            </w:r>
            <w:r w:rsidR="005D5E83">
              <w:rPr>
                <w:rFonts w:ascii="Verdana" w:eastAsia="Times New Roman" w:hAnsi="Verdana" w:cs="Times New Roman"/>
                <w:sz w:val="20"/>
                <w:szCs w:val="20"/>
                <w:lang w:val="en-GB" w:eastAsia="it-IT"/>
              </w:rPr>
              <w:t>.</w:t>
            </w:r>
          </w:p>
        </w:tc>
      </w:tr>
      <w:tr w:rsidR="00DF4D3B" w:rsidRPr="00CD2383"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F558A" w:rsidRDefault="005D5E83" w:rsidP="00BE21C8">
            <w:pPr>
              <w:spacing w:after="0" w:line="240" w:lineRule="auto"/>
              <w:jc w:val="both"/>
              <w:rPr>
                <w:rFonts w:ascii="Verdana" w:eastAsia="Times New Roman" w:hAnsi="Verdana" w:cs="Times New Roman"/>
                <w:sz w:val="20"/>
                <w:szCs w:val="20"/>
                <w:lang w:val="en-GB" w:eastAsia="it-IT"/>
              </w:rPr>
            </w:pPr>
            <w:r>
              <w:rPr>
                <w:rFonts w:ascii="Verdana" w:eastAsia="Times New Roman" w:hAnsi="Verdana" w:cs="Times New Roman"/>
                <w:sz w:val="20"/>
                <w:szCs w:val="20"/>
                <w:lang w:val="en-GB" w:eastAsia="it-IT"/>
              </w:rPr>
              <w:t xml:space="preserve">d) John Stuart Mill: he published “Principles of Political Economy” in 1848. He asserted </w:t>
            </w:r>
            <w:r w:rsidRPr="00DF4D3B">
              <w:rPr>
                <w:rFonts w:ascii="Verdana" w:eastAsia="Times New Roman" w:hAnsi="Verdana" w:cs="Times New Roman"/>
                <w:color w:val="000000"/>
                <w:sz w:val="20"/>
                <w:szCs w:val="20"/>
                <w:lang w:val="en-GB" w:eastAsia="it-IT"/>
              </w:rPr>
              <w:t>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w:t>
            </w:r>
            <w:r>
              <w:rPr>
                <w:rFonts w:ascii="Verdana" w:eastAsia="Times New Roman" w:hAnsi="Verdana" w:cs="Times New Roman"/>
                <w:color w:val="000000"/>
                <w:sz w:val="20"/>
                <w:szCs w:val="20"/>
                <w:lang w:val="en-GB" w:eastAsia="it-IT"/>
              </w:rPr>
              <w:t xml:space="preserve"> </w:t>
            </w:r>
            <w:r w:rsidR="000F558A">
              <w:rPr>
                <w:rFonts w:ascii="Verdana" w:eastAsia="Times New Roman" w:hAnsi="Verdana" w:cs="Times New Roman"/>
                <w:color w:val="000000"/>
                <w:sz w:val="20"/>
                <w:szCs w:val="20"/>
                <w:lang w:val="en-GB" w:eastAsia="it-IT"/>
              </w:rPr>
              <w:t xml:space="preserve">and that he was trying to solve a </w:t>
            </w:r>
            <w:r>
              <w:rPr>
                <w:rFonts w:ascii="Verdana" w:eastAsia="Times New Roman" w:hAnsi="Verdana" w:cs="Times New Roman"/>
                <w:color w:val="000000"/>
                <w:sz w:val="20"/>
                <w:szCs w:val="20"/>
                <w:lang w:val="en-GB" w:eastAsia="it-IT"/>
              </w:rPr>
              <w:t>problem</w:t>
            </w:r>
            <w:r w:rsidR="000F558A">
              <w:rPr>
                <w:rFonts w:ascii="Verdana" w:eastAsia="Times New Roman" w:hAnsi="Verdana" w:cs="Times New Roman"/>
                <w:color w:val="000000"/>
                <w:sz w:val="20"/>
                <w:szCs w:val="20"/>
                <w:lang w:val="en-GB" w:eastAsia="it-IT"/>
              </w:rPr>
              <w:t xml:space="preserve">, that is </w:t>
            </w:r>
            <w:r w:rsidR="000F558A" w:rsidRPr="00DF4D3B">
              <w:rPr>
                <w:rFonts w:ascii="Verdana" w:eastAsia="Times New Roman" w:hAnsi="Verdana" w:cs="Times New Roman"/>
                <w:color w:val="000000"/>
                <w:sz w:val="20"/>
                <w:szCs w:val="20"/>
                <w:lang w:val="en-GB" w:eastAsia="it-IT"/>
              </w:rPr>
              <w:t>how wealth ought to be distributed</w:t>
            </w:r>
            <w:r w:rsidR="000F558A">
              <w:rPr>
                <w:rFonts w:ascii="Verdana" w:eastAsia="Times New Roman" w:hAnsi="Verdana" w:cs="Times New Roman"/>
                <w:color w:val="000000"/>
                <w:sz w:val="20"/>
                <w:szCs w:val="20"/>
                <w:lang w:val="en-GB" w:eastAsia="it-IT"/>
              </w:rPr>
              <w:t xml:space="preserve">. He showed </w:t>
            </w:r>
            <w:r w:rsidR="000F558A" w:rsidRPr="00DF4D3B">
              <w:rPr>
                <w:rFonts w:ascii="Verdana" w:eastAsia="Times New Roman" w:hAnsi="Verdana" w:cs="Times New Roman"/>
                <w:color w:val="000000"/>
                <w:sz w:val="20"/>
                <w:szCs w:val="20"/>
                <w:lang w:val="en-GB" w:eastAsia="it-IT"/>
              </w:rPr>
              <w:t>what was and what was not inevitable under a system of free competition.</w:t>
            </w:r>
            <w:r w:rsidR="000F558A">
              <w:rPr>
                <w:rFonts w:ascii="Verdana" w:eastAsia="Times New Roman" w:hAnsi="Verdana" w:cs="Times New Roman"/>
                <w:color w:val="000000"/>
                <w:sz w:val="20"/>
                <w:szCs w:val="20"/>
                <w:lang w:val="en-GB" w:eastAsia="it-IT"/>
              </w:rPr>
              <w:t xml:space="preserve"> His words are evident influenced by the system of Socialism. The book also </w:t>
            </w:r>
            <w:r w:rsidR="000F558A">
              <w:rPr>
                <w:rFonts w:ascii="Verdana" w:eastAsia="Times New Roman" w:hAnsi="Verdana" w:cs="Times New Roman"/>
                <w:sz w:val="20"/>
                <w:szCs w:val="20"/>
                <w:lang w:val="en-GB" w:eastAsia="it-IT"/>
              </w:rPr>
              <w:t xml:space="preserve"> </w:t>
            </w:r>
            <w:r w:rsidR="000F558A">
              <w:rPr>
                <w:rFonts w:ascii="Verdana" w:eastAsia="Times New Roman" w:hAnsi="Verdana" w:cs="Times New Roman"/>
                <w:color w:val="000000"/>
                <w:sz w:val="20"/>
                <w:szCs w:val="20"/>
                <w:lang w:val="en-GB" w:eastAsia="it-IT"/>
              </w:rPr>
              <w:t>contains</w:t>
            </w:r>
            <w:r w:rsidRPr="00DF4D3B">
              <w:rPr>
                <w:rFonts w:ascii="Verdana" w:eastAsia="Times New Roman" w:hAnsi="Verdana" w:cs="Times New Roman"/>
                <w:color w:val="000000"/>
                <w:sz w:val="20"/>
                <w:szCs w:val="20"/>
                <w:lang w:val="en-GB" w:eastAsia="it-IT"/>
              </w:rPr>
              <w:t xml:space="preserve">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w:t>
            </w:r>
          </w:p>
        </w:tc>
      </w:tr>
    </w:tbl>
    <w:p w:rsidR="00DF4D3B" w:rsidRPr="000F558A" w:rsidRDefault="00DF4D3B" w:rsidP="00BE21C8">
      <w:pPr>
        <w:spacing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0F558A" w:rsidRDefault="00DF4D3B" w:rsidP="00BE21C8">
      <w:pPr>
        <w:spacing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BE21C8">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CD2383"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A4240E" w:rsidRDefault="00DF4D3B" w:rsidP="00BE21C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1)</w:t>
            </w:r>
            <w:r w:rsidR="00A4240E">
              <w:rPr>
                <w:rFonts w:ascii="Verdana" w:eastAsia="Times New Roman" w:hAnsi="Verdana" w:cs="Times New Roman"/>
                <w:sz w:val="20"/>
                <w:szCs w:val="20"/>
                <w:lang w:val="en-GB" w:eastAsia="it-IT"/>
              </w:rPr>
              <w:t xml:space="preserve"> There was a large increase of population </w:t>
            </w:r>
          </w:p>
        </w:tc>
      </w:tr>
      <w:tr w:rsidR="00DF4D3B" w:rsidRPr="00CD2383"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4240E" w:rsidRDefault="00DF4D3B" w:rsidP="00BE21C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2)</w:t>
            </w:r>
            <w:r w:rsidR="00A4240E">
              <w:rPr>
                <w:rFonts w:ascii="Verdana" w:eastAsia="Times New Roman" w:hAnsi="Verdana" w:cs="Times New Roman"/>
                <w:sz w:val="20"/>
                <w:szCs w:val="20"/>
                <w:lang w:val="en-GB" w:eastAsia="it-IT"/>
              </w:rPr>
              <w:t xml:space="preserve"> There is an agrarian revolution, which culminates in enclosures, that is the destruction of common field and so the privatization of lands by nobles. So there were lots of workers without any work, who emigrates from the </w:t>
            </w:r>
            <w:proofErr w:type="spellStart"/>
            <w:r w:rsidR="00A4240E">
              <w:rPr>
                <w:rFonts w:ascii="Verdana" w:eastAsia="Times New Roman" w:hAnsi="Verdana" w:cs="Times New Roman"/>
                <w:sz w:val="20"/>
                <w:szCs w:val="20"/>
                <w:lang w:val="en-GB" w:eastAsia="it-IT"/>
              </w:rPr>
              <w:t>countrysides</w:t>
            </w:r>
            <w:proofErr w:type="spellEnd"/>
            <w:r w:rsidR="00A4240E">
              <w:rPr>
                <w:rFonts w:ascii="Verdana" w:eastAsia="Times New Roman" w:hAnsi="Verdana" w:cs="Times New Roman"/>
                <w:sz w:val="20"/>
                <w:szCs w:val="20"/>
                <w:lang w:val="en-GB" w:eastAsia="it-IT"/>
              </w:rPr>
              <w:t xml:space="preserve"> to the cities</w:t>
            </w:r>
          </w:p>
        </w:tc>
      </w:tr>
    </w:tbl>
    <w:p w:rsidR="00DF4D3B" w:rsidRPr="00A4240E" w:rsidRDefault="00DF4D3B" w:rsidP="00BE21C8">
      <w:pPr>
        <w:spacing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A4240E" w:rsidRDefault="00DF4D3B" w:rsidP="00BE21C8">
      <w:pPr>
        <w:spacing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BE21C8">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492955" w:rsidRDefault="00DF4D3B" w:rsidP="00492955">
      <w:pPr>
        <w:spacing w:before="102" w:after="0" w:line="240" w:lineRule="auto"/>
        <w:ind w:left="12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causes:   </w:t>
      </w:r>
    </w:p>
    <w:p w:rsidR="00492955" w:rsidRDefault="00DF4D3B" w:rsidP="00492955">
      <w:pPr>
        <w:spacing w:before="102" w:after="0" w:line="240" w:lineRule="auto"/>
        <w:ind w:left="12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w:t>
      </w:r>
      <w:r w:rsidR="00492955">
        <w:rPr>
          <w:rFonts w:ascii="Verdana" w:eastAsia="Times New Roman" w:hAnsi="Verdana" w:cs="Times New Roman"/>
          <w:color w:val="000000"/>
          <w:sz w:val="20"/>
          <w:lang w:val="en-GB" w:eastAsia="it-IT"/>
        </w:rPr>
        <w:t>T</w:t>
      </w:r>
      <w:r w:rsidR="00492955" w:rsidRPr="00DF4D3B">
        <w:rPr>
          <w:rFonts w:ascii="Verdana" w:eastAsia="Times New Roman" w:hAnsi="Verdana" w:cs="Times New Roman"/>
          <w:color w:val="000000"/>
          <w:sz w:val="20"/>
          <w:szCs w:val="20"/>
          <w:lang w:val="en-GB" w:eastAsia="it-IT"/>
        </w:rPr>
        <w:t>he destruction of the common-field system of cultivation</w:t>
      </w:r>
      <w:r w:rsidR="001A0547">
        <w:rPr>
          <w:rFonts w:ascii="Verdana" w:eastAsia="Times New Roman" w:hAnsi="Verdana" w:cs="Times New Roman"/>
          <w:color w:val="000000"/>
          <w:sz w:val="20"/>
          <w:szCs w:val="20"/>
          <w:lang w:val="en-GB" w:eastAsia="it-IT"/>
        </w:rPr>
        <w:t>.</w:t>
      </w:r>
    </w:p>
    <w:p w:rsidR="001A0547" w:rsidRDefault="001A0547" w:rsidP="001A0547">
      <w:pPr>
        <w:spacing w:before="102" w:after="0" w:line="240" w:lineRule="auto"/>
        <w:ind w:left="125"/>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2) The enclosure</w:t>
      </w:r>
      <w:r w:rsidRPr="00DF4D3B">
        <w:rPr>
          <w:rFonts w:ascii="Verdana" w:eastAsia="Times New Roman" w:hAnsi="Verdana" w:cs="Times New Roman"/>
          <w:color w:val="000000"/>
          <w:sz w:val="20"/>
          <w:szCs w:val="20"/>
          <w:lang w:val="en-GB" w:eastAsia="it-IT"/>
        </w:rPr>
        <w:t xml:space="preserve"> on a large scal</w:t>
      </w:r>
      <w:r>
        <w:rPr>
          <w:rFonts w:ascii="Verdana" w:eastAsia="Times New Roman" w:hAnsi="Verdana" w:cs="Times New Roman"/>
          <w:color w:val="000000"/>
          <w:sz w:val="20"/>
          <w:szCs w:val="20"/>
          <w:lang w:val="en-GB" w:eastAsia="it-IT"/>
        </w:rPr>
        <w:t>e.</w:t>
      </w:r>
    </w:p>
    <w:p w:rsidR="00492955" w:rsidRDefault="00DF4D3B" w:rsidP="001A0547">
      <w:pPr>
        <w:spacing w:before="102" w:after="0" w:line="240" w:lineRule="auto"/>
        <w:ind w:left="12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3) </w:t>
      </w:r>
      <w:r w:rsidR="001A0547">
        <w:rPr>
          <w:rFonts w:ascii="Verdana" w:eastAsia="Times New Roman" w:hAnsi="Verdana" w:cs="Times New Roman"/>
          <w:color w:val="000000"/>
          <w:sz w:val="20"/>
          <w:szCs w:val="20"/>
          <w:lang w:val="en-GB" w:eastAsia="it-IT"/>
        </w:rPr>
        <w:t>T</w:t>
      </w:r>
      <w:r w:rsidR="001A0547" w:rsidRPr="00DF4D3B">
        <w:rPr>
          <w:rFonts w:ascii="Verdana" w:eastAsia="Times New Roman" w:hAnsi="Verdana" w:cs="Times New Roman"/>
          <w:color w:val="000000"/>
          <w:sz w:val="20"/>
          <w:szCs w:val="20"/>
          <w:lang w:val="en-GB" w:eastAsia="it-IT"/>
        </w:rPr>
        <w:t>he consolidation of small farms into large</w:t>
      </w:r>
      <w:r w:rsidR="001A0547">
        <w:rPr>
          <w:rFonts w:ascii="Verdana" w:eastAsia="Times New Roman" w:hAnsi="Verdana" w:cs="Times New Roman"/>
          <w:color w:val="000000"/>
          <w:sz w:val="20"/>
          <w:szCs w:val="20"/>
          <w:lang w:val="en-GB" w:eastAsia="it-IT"/>
        </w:rPr>
        <w:t>.</w:t>
      </w:r>
    </w:p>
    <w:p w:rsidR="001A0547" w:rsidRDefault="001A0547" w:rsidP="00BE21C8">
      <w:pPr>
        <w:spacing w:before="106" w:after="0" w:line="240" w:lineRule="auto"/>
        <w:ind w:left="115"/>
        <w:jc w:val="both"/>
        <w:rPr>
          <w:rFonts w:ascii="Verdana" w:eastAsia="Times New Roman" w:hAnsi="Verdana" w:cs="Times New Roman"/>
          <w:color w:val="000000"/>
          <w:sz w:val="20"/>
          <w:szCs w:val="20"/>
          <w:lang w:val="en-GB" w:eastAsia="it-IT"/>
        </w:rPr>
      </w:pPr>
    </w:p>
    <w:p w:rsidR="001A0547" w:rsidRDefault="001A0547" w:rsidP="00BE21C8">
      <w:pPr>
        <w:spacing w:before="106" w:after="0" w:line="240" w:lineRule="auto"/>
        <w:ind w:left="115"/>
        <w:jc w:val="both"/>
        <w:rPr>
          <w:rFonts w:ascii="Verdana" w:eastAsia="Times New Roman" w:hAnsi="Verdana" w:cs="Times New Roman"/>
          <w:color w:val="000000"/>
          <w:sz w:val="20"/>
          <w:szCs w:val="20"/>
          <w:lang w:val="en-GB" w:eastAsia="it-IT"/>
        </w:rPr>
      </w:pPr>
    </w:p>
    <w:p w:rsidR="001A0547" w:rsidRDefault="001A0547" w:rsidP="00BE21C8">
      <w:pPr>
        <w:spacing w:before="106" w:after="0" w:line="240" w:lineRule="auto"/>
        <w:ind w:left="115"/>
        <w:jc w:val="both"/>
        <w:rPr>
          <w:rFonts w:ascii="Verdana" w:eastAsia="Times New Roman" w:hAnsi="Verdana" w:cs="Times New Roman"/>
          <w:color w:val="000000"/>
          <w:sz w:val="20"/>
          <w:szCs w:val="20"/>
          <w:lang w:val="en-GB" w:eastAsia="it-IT"/>
        </w:rPr>
      </w:pPr>
    </w:p>
    <w:p w:rsidR="00DF4D3B" w:rsidRPr="00DF4D3B" w:rsidRDefault="00DF4D3B" w:rsidP="00BE21C8">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BE21C8">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1A0547">
      <w:pPr>
        <w:spacing w:before="125"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318" w:type="dxa"/>
        <w:tblCellMar>
          <w:left w:w="0" w:type="dxa"/>
          <w:right w:w="0" w:type="dxa"/>
        </w:tblCellMar>
        <w:tblLook w:val="04A0"/>
      </w:tblPr>
      <w:tblGrid>
        <w:gridCol w:w="8470"/>
      </w:tblGrid>
      <w:tr w:rsidR="00DF4D3B" w:rsidRPr="00CD2383" w:rsidTr="004320EB">
        <w:tc>
          <w:tcPr>
            <w:tcW w:w="8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1A0547" w:rsidRDefault="001A0547" w:rsidP="00BE21C8">
            <w:pPr>
              <w:spacing w:after="0" w:line="240" w:lineRule="auto"/>
              <w:jc w:val="both"/>
              <w:rPr>
                <w:rFonts w:ascii="Times New Roman" w:eastAsia="Times New Roman" w:hAnsi="Times New Roman" w:cs="Times New Roman"/>
                <w:sz w:val="24"/>
                <w:szCs w:val="24"/>
                <w:lang w:val="en-GB" w:eastAsia="it-IT"/>
              </w:rPr>
            </w:pPr>
            <w:r>
              <w:rPr>
                <w:rFonts w:ascii="Verdana" w:eastAsia="Times New Roman" w:hAnsi="Verdana" w:cs="Times New Roman"/>
                <w:sz w:val="20"/>
                <w:szCs w:val="20"/>
                <w:lang w:val="en-GB" w:eastAsia="it-IT"/>
              </w:rPr>
              <w:t>Small farms became larger (substitution of large for small farms)</w:t>
            </w:r>
          </w:p>
        </w:tc>
      </w:tr>
      <w:tr w:rsidR="00DF4D3B" w:rsidRPr="00CD2383" w:rsidTr="004320E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A0547" w:rsidRDefault="001A0547" w:rsidP="001A0547">
            <w:pPr>
              <w:spacing w:after="0" w:line="240" w:lineRule="auto"/>
              <w:jc w:val="both"/>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T</w:t>
            </w:r>
            <w:r w:rsidRPr="00DF4D3B">
              <w:rPr>
                <w:rFonts w:ascii="Verdana" w:eastAsia="Times New Roman" w:hAnsi="Verdana" w:cs="Times New Roman"/>
                <w:color w:val="000000"/>
                <w:sz w:val="20"/>
                <w:szCs w:val="20"/>
                <w:lang w:val="en-GB" w:eastAsia="it-IT"/>
              </w:rPr>
              <w:t>he conversion of arable to pasture</w:t>
            </w:r>
            <w:r>
              <w:rPr>
                <w:rFonts w:ascii="Verdana" w:eastAsia="Times New Roman" w:hAnsi="Verdana" w:cs="Times New Roman"/>
                <w:color w:val="000000"/>
                <w:sz w:val="20"/>
                <w:szCs w:val="20"/>
                <w:lang w:val="en-GB" w:eastAsia="it-IT"/>
              </w:rPr>
              <w:t xml:space="preserve">   </w:t>
            </w:r>
          </w:p>
        </w:tc>
      </w:tr>
      <w:tr w:rsidR="00DF4D3B" w:rsidRPr="001A0547" w:rsidTr="004320E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1A0547" w:rsidRDefault="001A0547" w:rsidP="001A0547">
            <w:pPr>
              <w:spacing w:before="7" w:after="0" w:line="240" w:lineRule="auto"/>
              <w:jc w:val="both"/>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R</w:t>
            </w:r>
            <w:r w:rsidRPr="00DF4D3B">
              <w:rPr>
                <w:rFonts w:ascii="Verdana" w:eastAsia="Times New Roman" w:hAnsi="Verdana" w:cs="Times New Roman"/>
                <w:color w:val="000000"/>
                <w:sz w:val="20"/>
                <w:szCs w:val="20"/>
                <w:lang w:val="en-GB" w:eastAsia="it-IT"/>
              </w:rPr>
              <w:t>otation of crops</w:t>
            </w:r>
          </w:p>
        </w:tc>
      </w:tr>
      <w:tr w:rsidR="00DF4D3B" w:rsidRPr="00DF4D3B" w:rsidTr="004320EB">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BE21C8">
            <w:pPr>
              <w:spacing w:after="0" w:line="240" w:lineRule="auto"/>
              <w:jc w:val="both"/>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1A0547" w:rsidRDefault="001A0547" w:rsidP="001A0547">
      <w:pPr>
        <w:spacing w:before="122" w:after="0" w:line="240" w:lineRule="auto"/>
        <w:ind w:left="104"/>
        <w:jc w:val="both"/>
        <w:rPr>
          <w:rFonts w:ascii="Verdana" w:eastAsia="Times New Roman" w:hAnsi="Verdana" w:cs="Times New Roman"/>
          <w:color w:val="000000"/>
          <w:sz w:val="20"/>
          <w:szCs w:val="20"/>
          <w:lang w:val="en-GB" w:eastAsia="it-IT"/>
        </w:rPr>
      </w:pPr>
    </w:p>
    <w:p w:rsidR="0086787E" w:rsidRDefault="0086787E" w:rsidP="001A0547">
      <w:pPr>
        <w:spacing w:before="122" w:after="0" w:line="240" w:lineRule="auto"/>
        <w:ind w:left="104"/>
        <w:jc w:val="both"/>
        <w:rPr>
          <w:rFonts w:ascii="Verdana" w:eastAsia="Times New Roman" w:hAnsi="Verdana" w:cs="Times New Roman"/>
          <w:color w:val="000000"/>
          <w:sz w:val="20"/>
          <w:szCs w:val="20"/>
          <w:lang w:val="en-GB" w:eastAsia="it-IT"/>
        </w:rPr>
      </w:pPr>
    </w:p>
    <w:p w:rsidR="001A0547" w:rsidRPr="001A0547" w:rsidRDefault="00DF4D3B" w:rsidP="001A0547">
      <w:pPr>
        <w:spacing w:before="122" w:after="0" w:line="240" w:lineRule="auto"/>
        <w:ind w:left="104"/>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BE21C8">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BE21C8">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Default="00DF4D3B" w:rsidP="00BE21C8">
      <w:pPr>
        <w:spacing w:before="122" w:after="0" w:line="240" w:lineRule="auto"/>
        <w:ind w:left="118"/>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e.g.  </w:t>
      </w:r>
    </w:p>
    <w:p w:rsidR="0086787E" w:rsidRPr="00DF4D3B" w:rsidRDefault="0086787E" w:rsidP="0086787E">
      <w:pPr>
        <w:spacing w:before="122" w:after="0" w:line="240" w:lineRule="auto"/>
        <w:jc w:val="both"/>
        <w:rPr>
          <w:rFonts w:ascii="Times New Roman" w:eastAsia="Times New Roman" w:hAnsi="Times New Roman" w:cs="Times New Roman"/>
          <w:color w:val="000000"/>
          <w:sz w:val="27"/>
          <w:szCs w:val="27"/>
          <w:lang w:eastAsia="it-IT"/>
        </w:rPr>
      </w:pPr>
    </w:p>
    <w:tbl>
      <w:tblPr>
        <w:tblW w:w="0" w:type="auto"/>
        <w:tblInd w:w="-176" w:type="dxa"/>
        <w:tblCellMar>
          <w:left w:w="0" w:type="dxa"/>
          <w:right w:w="0" w:type="dxa"/>
        </w:tblCellMar>
        <w:tblLook w:val="04A0"/>
      </w:tblPr>
      <w:tblGrid>
        <w:gridCol w:w="9179"/>
      </w:tblGrid>
      <w:tr w:rsidR="00DF4D3B" w:rsidRPr="00CD2383" w:rsidTr="004320EB">
        <w:tc>
          <w:tcPr>
            <w:tcW w:w="9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A3361" w:rsidRDefault="00BA3361" w:rsidP="00BE21C8">
            <w:pPr>
              <w:spacing w:after="0" w:line="240" w:lineRule="auto"/>
              <w:jc w:val="both"/>
              <w:rPr>
                <w:rFonts w:ascii="Times New Roman" w:eastAsia="Times New Roman" w:hAnsi="Times New Roman" w:cs="Times New Roman"/>
                <w:sz w:val="24"/>
                <w:szCs w:val="24"/>
                <w:lang w:val="en-GB" w:eastAsia="it-IT"/>
              </w:rPr>
            </w:pPr>
            <w:r>
              <w:rPr>
                <w:rFonts w:ascii="Verdana" w:eastAsia="Times New Roman" w:hAnsi="Verdana" w:cs="Times New Roman"/>
                <w:sz w:val="20"/>
                <w:szCs w:val="20"/>
                <w:lang w:val="en-GB" w:eastAsia="it-IT"/>
              </w:rPr>
              <w:t>T</w:t>
            </w:r>
            <w:r w:rsidRPr="00DF4D3B">
              <w:rPr>
                <w:rFonts w:ascii="Verdana" w:eastAsia="Times New Roman" w:hAnsi="Verdana" w:cs="Times New Roman"/>
                <w:color w:val="000000"/>
                <w:sz w:val="20"/>
                <w:szCs w:val="20"/>
                <w:lang w:val="en-GB" w:eastAsia="it-IT"/>
              </w:rPr>
              <w:t>he spinning-jenny</w:t>
            </w: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by Hargreaves in 1770</w:t>
            </w:r>
          </w:p>
        </w:tc>
      </w:tr>
      <w:tr w:rsidR="00DF4D3B" w:rsidRPr="00CD2383" w:rsidTr="004320E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A3361" w:rsidRDefault="00BA3361" w:rsidP="00BA3361">
            <w:pPr>
              <w:spacing w:after="0" w:line="240" w:lineRule="auto"/>
              <w:jc w:val="both"/>
              <w:rPr>
                <w:rFonts w:ascii="Times New Roman" w:eastAsia="Times New Roman" w:hAnsi="Times New Roman" w:cs="Times New Roman"/>
                <w:sz w:val="24"/>
                <w:szCs w:val="24"/>
                <w:lang w:val="en-GB" w:eastAsia="it-IT"/>
              </w:rPr>
            </w:pPr>
            <w:r>
              <w:rPr>
                <w:rFonts w:ascii="Verdana" w:eastAsia="Times New Roman" w:hAnsi="Verdana" w:cs="Times New Roman"/>
                <w:color w:val="000000"/>
                <w:sz w:val="20"/>
                <w:szCs w:val="20"/>
                <w:lang w:val="en-GB" w:eastAsia="it-IT"/>
              </w:rPr>
              <w:t>The water-frame</w:t>
            </w:r>
            <w:r w:rsidRPr="00DF4D3B">
              <w:rPr>
                <w:rFonts w:ascii="Verdana" w:eastAsia="Times New Roman" w:hAnsi="Verdana" w:cs="Times New Roman"/>
                <w:color w:val="000000"/>
                <w:sz w:val="20"/>
                <w:szCs w:val="20"/>
                <w:lang w:val="en-GB" w:eastAsia="it-IT"/>
              </w:rPr>
              <w:t xml:space="preserve"> by Arkwright</w:t>
            </w:r>
            <w:r>
              <w:rPr>
                <w:rFonts w:ascii="Verdana" w:eastAsia="Times New Roman" w:hAnsi="Verdana" w:cs="Times New Roman"/>
                <w:color w:val="000000"/>
                <w:sz w:val="20"/>
                <w:szCs w:val="20"/>
                <w:lang w:val="en-GB" w:eastAsia="it-IT"/>
              </w:rPr>
              <w:t xml:space="preserve"> in 1769</w:t>
            </w:r>
          </w:p>
        </w:tc>
      </w:tr>
      <w:tr w:rsidR="00DF4D3B" w:rsidRPr="00BA3361" w:rsidTr="004320E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A3361" w:rsidRDefault="00BA3361" w:rsidP="00BE21C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color w:val="000000"/>
                <w:sz w:val="20"/>
                <w:szCs w:val="20"/>
                <w:lang w:val="en-GB" w:eastAsia="it-IT"/>
              </w:rPr>
              <w:t>Crompton's mule</w:t>
            </w:r>
            <w:r>
              <w:rPr>
                <w:rFonts w:ascii="Verdana" w:eastAsia="Times New Roman" w:hAnsi="Verdana" w:cs="Times New Roman"/>
                <w:color w:val="000000"/>
                <w:sz w:val="20"/>
                <w:szCs w:val="20"/>
                <w:lang w:val="en-GB" w:eastAsia="it-IT"/>
              </w:rPr>
              <w:t xml:space="preserve"> in 1779</w:t>
            </w:r>
          </w:p>
        </w:tc>
      </w:tr>
      <w:tr w:rsidR="00DF4D3B" w:rsidRPr="00CD2383" w:rsidTr="004320EB">
        <w:tc>
          <w:tcPr>
            <w:tcW w:w="91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A3361" w:rsidRDefault="00BA3361" w:rsidP="00BA3361">
            <w:pPr>
              <w:spacing w:after="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T</w:t>
            </w:r>
            <w:r w:rsidRPr="00DF4D3B">
              <w:rPr>
                <w:rFonts w:ascii="Verdana" w:eastAsia="Times New Roman" w:hAnsi="Verdana" w:cs="Times New Roman"/>
                <w:color w:val="000000"/>
                <w:sz w:val="20"/>
                <w:szCs w:val="20"/>
                <w:lang w:val="en-GB" w:eastAsia="it-IT"/>
              </w:rPr>
              <w:t>he self-acting mule </w:t>
            </w:r>
            <w:r>
              <w:rPr>
                <w:rFonts w:ascii="Verdana" w:eastAsia="Times New Roman" w:hAnsi="Verdana" w:cs="Times New Roman"/>
                <w:color w:val="000000"/>
                <w:sz w:val="20"/>
                <w:szCs w:val="20"/>
                <w:lang w:val="en-GB" w:eastAsia="it-IT"/>
              </w:rPr>
              <w:t>by Kelly in 1792 and improved by Roberts in 1825</w:t>
            </w:r>
          </w:p>
        </w:tc>
      </w:tr>
    </w:tbl>
    <w:p w:rsidR="00DF4D3B" w:rsidRPr="00DF4D3B" w:rsidRDefault="00DF4D3B" w:rsidP="0086787E">
      <w:pPr>
        <w:spacing w:before="676"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176" w:type="dxa"/>
        <w:tblCellMar>
          <w:left w:w="0" w:type="dxa"/>
          <w:right w:w="0" w:type="dxa"/>
        </w:tblCellMar>
        <w:tblLook w:val="04A0"/>
      </w:tblPr>
      <w:tblGrid>
        <w:gridCol w:w="8045"/>
      </w:tblGrid>
      <w:tr w:rsidR="00DF4D3B" w:rsidRPr="00DF4D3B" w:rsidTr="004320EB">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4320EB" w:rsidP="00BE21C8">
            <w:pPr>
              <w:spacing w:after="0" w:line="240" w:lineRule="auto"/>
              <w:jc w:val="both"/>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S</w:t>
            </w:r>
            <w:r w:rsidR="00DF4D3B" w:rsidRPr="00DF4D3B">
              <w:rPr>
                <w:rFonts w:ascii="Verdana" w:eastAsia="Times New Roman" w:hAnsi="Verdana" w:cs="Times New Roman"/>
                <w:sz w:val="20"/>
                <w:szCs w:val="20"/>
                <w:lang w:val="en-GB" w:eastAsia="it-IT"/>
              </w:rPr>
              <w:t>team engine</w:t>
            </w:r>
          </w:p>
        </w:tc>
      </w:tr>
      <w:tr w:rsidR="00DF4D3B" w:rsidRPr="00DF4D3B" w:rsidTr="004320E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0EB" w:rsidRPr="004320EB" w:rsidRDefault="004320EB" w:rsidP="00BE21C8">
            <w:pPr>
              <w:spacing w:after="0" w:line="240" w:lineRule="auto"/>
              <w:jc w:val="both"/>
              <w:rPr>
                <w:rFonts w:ascii="Verdana" w:eastAsia="Times New Roman" w:hAnsi="Verdana" w:cs="Times New Roman"/>
                <w:sz w:val="20"/>
                <w:szCs w:val="20"/>
                <w:lang w:val="en-GB" w:eastAsia="it-IT"/>
              </w:rPr>
            </w:pPr>
            <w:r>
              <w:rPr>
                <w:rFonts w:ascii="Verdana" w:eastAsia="Times New Roman" w:hAnsi="Verdana" w:cs="Times New Roman"/>
                <w:sz w:val="20"/>
                <w:szCs w:val="20"/>
                <w:lang w:val="en-GB" w:eastAsia="it-IT"/>
              </w:rPr>
              <w:t>Power-loom</w:t>
            </w:r>
          </w:p>
        </w:tc>
      </w:tr>
    </w:tbl>
    <w:p w:rsidR="004320EB" w:rsidRDefault="00DF4D3B" w:rsidP="004320E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4320EB" w:rsidRDefault="00DF4D3B" w:rsidP="004320EB">
      <w:pPr>
        <w:spacing w:before="91"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BE21C8">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76" w:type="dxa"/>
        <w:tblCellMar>
          <w:left w:w="0" w:type="dxa"/>
          <w:right w:w="0" w:type="dxa"/>
        </w:tblCellMar>
        <w:tblLook w:val="04A0"/>
      </w:tblPr>
      <w:tblGrid>
        <w:gridCol w:w="8045"/>
      </w:tblGrid>
      <w:tr w:rsidR="00DF4D3B" w:rsidRPr="004320EB" w:rsidTr="004320EB">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0EB" w:rsidRPr="004320EB" w:rsidRDefault="004320EB" w:rsidP="004320EB">
            <w:pPr>
              <w:spacing w:after="0"/>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S</w:t>
            </w:r>
            <w:r w:rsidRPr="00DF4D3B">
              <w:rPr>
                <w:rFonts w:ascii="Verdana" w:eastAsia="Times New Roman" w:hAnsi="Verdana" w:cs="Times New Roman"/>
                <w:color w:val="000000"/>
                <w:sz w:val="20"/>
                <w:szCs w:val="20"/>
                <w:lang w:val="en-GB" w:eastAsia="it-IT"/>
              </w:rPr>
              <w:t xml:space="preserve">melting by pit-coal </w:t>
            </w:r>
          </w:p>
        </w:tc>
      </w:tr>
      <w:tr w:rsidR="00DF4D3B" w:rsidRPr="00CD2383" w:rsidTr="004320EB">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4320EB" w:rsidRDefault="004320EB" w:rsidP="004320EB">
            <w:pPr>
              <w:spacing w:after="0"/>
              <w:rPr>
                <w:lang w:val="en-GB"/>
              </w:rPr>
            </w:pPr>
            <w:r>
              <w:rPr>
                <w:rFonts w:ascii="Verdana" w:eastAsia="Times New Roman" w:hAnsi="Verdana" w:cs="Times New Roman"/>
                <w:sz w:val="20"/>
                <w:szCs w:val="20"/>
                <w:lang w:val="en-GB" w:eastAsia="it-IT"/>
              </w:rPr>
              <w:t>A</w:t>
            </w:r>
            <w:r w:rsidRPr="00DF4D3B">
              <w:rPr>
                <w:rFonts w:ascii="Verdana" w:eastAsia="Times New Roman" w:hAnsi="Verdana" w:cs="Times New Roman"/>
                <w:color w:val="000000"/>
                <w:sz w:val="20"/>
                <w:szCs w:val="20"/>
                <w:lang w:val="en-GB" w:eastAsia="it-IT"/>
              </w:rPr>
              <w:t>pplication</w:t>
            </w:r>
            <w:r>
              <w:rPr>
                <w:lang w:val="en-GB"/>
              </w:rPr>
              <w:t xml:space="preserve"> </w:t>
            </w:r>
            <w:r w:rsidRPr="00DF4D3B">
              <w:rPr>
                <w:rFonts w:ascii="Verdana" w:eastAsia="Times New Roman" w:hAnsi="Verdana" w:cs="Times New Roman"/>
                <w:color w:val="000000"/>
                <w:sz w:val="20"/>
                <w:szCs w:val="20"/>
                <w:lang w:val="en-GB" w:eastAsia="it-IT"/>
              </w:rPr>
              <w:t>of the steam-engine to blast furnaces</w:t>
            </w:r>
          </w:p>
        </w:tc>
      </w:tr>
    </w:tbl>
    <w:p w:rsidR="00DF4D3B" w:rsidRPr="00CD2383" w:rsidRDefault="00DF4D3B" w:rsidP="004320EB">
      <w:pPr>
        <w:spacing w:before="314"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3) improved means of communication</w:t>
      </w:r>
    </w:p>
    <w:p w:rsidR="00DF4D3B" w:rsidRPr="00CD2383" w:rsidRDefault="00DF4D3B" w:rsidP="00BE21C8">
      <w:pPr>
        <w:spacing w:before="124" w:after="0" w:line="240" w:lineRule="auto"/>
        <w:ind w:left="885"/>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e.g.  </w:t>
      </w:r>
    </w:p>
    <w:tbl>
      <w:tblPr>
        <w:tblW w:w="0" w:type="auto"/>
        <w:tblInd w:w="-176" w:type="dxa"/>
        <w:tblCellMar>
          <w:left w:w="0" w:type="dxa"/>
          <w:right w:w="0" w:type="dxa"/>
        </w:tblCellMar>
        <w:tblLook w:val="04A0"/>
      </w:tblPr>
      <w:tblGrid>
        <w:gridCol w:w="8045"/>
      </w:tblGrid>
      <w:tr w:rsidR="00DF4D3B" w:rsidRPr="00DF4D3B" w:rsidTr="00B7527A">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B7527A" w:rsidRDefault="00B7527A" w:rsidP="00BE21C8">
            <w:pPr>
              <w:spacing w:after="0" w:line="240" w:lineRule="auto"/>
              <w:jc w:val="both"/>
              <w:rPr>
                <w:rFonts w:ascii="Verdana" w:eastAsia="Times New Roman" w:hAnsi="Verdana" w:cs="Times New Roman"/>
                <w:color w:val="000000"/>
                <w:sz w:val="20"/>
                <w:szCs w:val="20"/>
                <w:lang w:val="en-GB" w:eastAsia="it-IT"/>
              </w:rPr>
            </w:pPr>
            <w:r w:rsidRPr="00B7527A">
              <w:rPr>
                <w:rFonts w:ascii="Verdana" w:eastAsia="Times New Roman" w:hAnsi="Verdana" w:cs="Times New Roman"/>
                <w:color w:val="000000"/>
                <w:sz w:val="20"/>
                <w:szCs w:val="20"/>
                <w:lang w:val="en-GB" w:eastAsia="it-IT"/>
              </w:rPr>
              <w:t>Canal system</w:t>
            </w:r>
          </w:p>
        </w:tc>
      </w:tr>
      <w:tr w:rsidR="00DF4D3B" w:rsidRPr="00DF4D3B" w:rsidTr="00B7527A">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7527A" w:rsidRDefault="00B7527A" w:rsidP="00BE21C8">
            <w:pPr>
              <w:spacing w:after="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Road</w:t>
            </w:r>
          </w:p>
        </w:tc>
      </w:tr>
      <w:tr w:rsidR="00DF4D3B" w:rsidRPr="00DF4D3B" w:rsidTr="00B7527A">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B7527A" w:rsidRDefault="00B7527A" w:rsidP="00BE21C8">
            <w:pPr>
              <w:spacing w:after="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R</w:t>
            </w:r>
            <w:r w:rsidR="00DF4D3B" w:rsidRPr="00B7527A">
              <w:rPr>
                <w:rFonts w:ascii="Verdana" w:eastAsia="Times New Roman" w:hAnsi="Verdana" w:cs="Times New Roman"/>
                <w:color w:val="000000"/>
                <w:sz w:val="20"/>
                <w:szCs w:val="20"/>
                <w:lang w:val="en-GB" w:eastAsia="it-IT"/>
              </w:rPr>
              <w:t>ailroad</w:t>
            </w:r>
          </w:p>
        </w:tc>
      </w:tr>
    </w:tbl>
    <w:p w:rsidR="00B7527A" w:rsidRDefault="00DF4D3B" w:rsidP="00B7527A">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B7527A" w:rsidRPr="00B7527A" w:rsidRDefault="00DF4D3B" w:rsidP="00B7527A">
      <w:pPr>
        <w:spacing w:before="124"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p>
    <w:p w:rsidR="00B7527A" w:rsidRDefault="00DF4D3B" w:rsidP="00B7527A">
      <w:pPr>
        <w:spacing w:before="142" w:after="0" w:line="240" w:lineRule="auto"/>
        <w:ind w:left="107"/>
        <w:jc w:val="both"/>
        <w:rPr>
          <w:rFonts w:ascii="Verdana" w:eastAsia="Times New Roman" w:hAnsi="Verdana" w:cs="Times New Roman"/>
          <w:color w:val="000000"/>
          <w:sz w:val="20"/>
          <w:lang w:val="en-GB" w:eastAsia="it-IT"/>
        </w:rPr>
      </w:pPr>
      <w:r w:rsidRPr="00DF4D3B">
        <w:rPr>
          <w:rFonts w:ascii="Verdana" w:eastAsia="Times New Roman" w:hAnsi="Verdana" w:cs="Times New Roman"/>
          <w:color w:val="000000"/>
          <w:sz w:val="20"/>
          <w:szCs w:val="20"/>
          <w:lang w:val="en-GB" w:eastAsia="it-IT"/>
        </w:rPr>
        <w:t>1) </w:t>
      </w:r>
      <w:r w:rsidR="00FD2978">
        <w:rPr>
          <w:rFonts w:ascii="Verdana" w:eastAsia="Times New Roman" w:hAnsi="Verdana" w:cs="Times New Roman"/>
          <w:color w:val="000000"/>
          <w:sz w:val="20"/>
          <w:szCs w:val="20"/>
          <w:lang w:val="en-GB" w:eastAsia="it-IT"/>
        </w:rPr>
        <w:t>T</w:t>
      </w:r>
      <w:r w:rsidR="00FD2978" w:rsidRPr="00DF4D3B">
        <w:rPr>
          <w:rFonts w:ascii="Verdana" w:eastAsia="Times New Roman" w:hAnsi="Verdana" w:cs="Times New Roman"/>
          <w:color w:val="000000"/>
          <w:sz w:val="20"/>
          <w:szCs w:val="20"/>
          <w:lang w:val="en-GB" w:eastAsia="it-IT"/>
        </w:rPr>
        <w:t>he regular recurrence of periods of over-production and of depression</w:t>
      </w:r>
    </w:p>
    <w:p w:rsidR="00DF4D3B" w:rsidRPr="00FD2978" w:rsidRDefault="00B7527A" w:rsidP="00B7527A">
      <w:pPr>
        <w:spacing w:before="142" w:after="0" w:line="240" w:lineRule="auto"/>
        <w:ind w:left="107"/>
        <w:jc w:val="both"/>
        <w:rPr>
          <w:rFonts w:ascii="Times New Roman" w:eastAsia="Times New Roman" w:hAnsi="Times New Roman" w:cs="Times New Roman"/>
          <w:color w:val="000000"/>
          <w:sz w:val="27"/>
          <w:szCs w:val="27"/>
          <w:lang w:val="en-GB" w:eastAsia="it-IT"/>
        </w:rPr>
      </w:pPr>
      <w:r>
        <w:rPr>
          <w:rFonts w:ascii="Verdana" w:eastAsia="Times New Roman" w:hAnsi="Verdana" w:cs="Times New Roman"/>
          <w:color w:val="000000"/>
          <w:sz w:val="20"/>
          <w:szCs w:val="20"/>
          <w:lang w:val="en-GB" w:eastAsia="it-IT"/>
        </w:rPr>
        <w:t>2) S</w:t>
      </w:r>
      <w:r w:rsidR="00DF4D3B" w:rsidRPr="00DF4D3B">
        <w:rPr>
          <w:rFonts w:ascii="Verdana" w:eastAsia="Times New Roman" w:hAnsi="Verdana" w:cs="Times New Roman"/>
          <w:color w:val="000000"/>
          <w:sz w:val="20"/>
          <w:szCs w:val="20"/>
          <w:lang w:val="en-GB" w:eastAsia="it-IT"/>
        </w:rPr>
        <w:t>ubstitution of factory system for domestic system.</w:t>
      </w:r>
    </w:p>
    <w:p w:rsidR="00DF4D3B" w:rsidRPr="00DF4D3B" w:rsidRDefault="00DF4D3B" w:rsidP="00BE21C8">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FD2978" w:rsidRDefault="00FD2978" w:rsidP="00BE21C8">
      <w:pPr>
        <w:spacing w:before="26" w:after="0" w:line="240" w:lineRule="auto"/>
        <w:ind w:left="259"/>
        <w:jc w:val="both"/>
        <w:rPr>
          <w:rFonts w:ascii="Verdana" w:eastAsia="Times New Roman" w:hAnsi="Verdana" w:cs="Times New Roman"/>
          <w:color w:val="000000"/>
          <w:sz w:val="20"/>
          <w:szCs w:val="20"/>
          <w:lang w:val="en-GB" w:eastAsia="it-IT"/>
        </w:rPr>
      </w:pPr>
    </w:p>
    <w:p w:rsidR="00DF4D3B" w:rsidRPr="00DF4D3B" w:rsidRDefault="00DF4D3B" w:rsidP="00BE21C8">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BE21C8">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459" w:type="dxa"/>
        <w:tblCellMar>
          <w:left w:w="0" w:type="dxa"/>
          <w:right w:w="0" w:type="dxa"/>
        </w:tblCellMar>
        <w:tblLook w:val="04A0"/>
      </w:tblPr>
      <w:tblGrid>
        <w:gridCol w:w="8612"/>
      </w:tblGrid>
      <w:tr w:rsidR="00DF4D3B" w:rsidRPr="00DF4D3B" w:rsidTr="00FD2978">
        <w:tc>
          <w:tcPr>
            <w:tcW w:w="8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BE21C8">
            <w:pPr>
              <w:spacing w:after="0" w:line="240" w:lineRule="auto"/>
              <w:jc w:val="both"/>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FD2978" w:rsidRPr="00DF4D3B">
              <w:rPr>
                <w:rFonts w:ascii="Verdana" w:eastAsia="Times New Roman" w:hAnsi="Verdana" w:cs="Times New Roman"/>
                <w:color w:val="000000"/>
                <w:sz w:val="20"/>
                <w:szCs w:val="20"/>
                <w:lang w:val="en-GB" w:eastAsia="it-IT"/>
              </w:rPr>
              <w:t xml:space="preserve"> </w:t>
            </w:r>
            <w:r w:rsidR="00FD2978">
              <w:rPr>
                <w:rFonts w:ascii="Verdana" w:eastAsia="Times New Roman" w:hAnsi="Verdana" w:cs="Times New Roman"/>
                <w:color w:val="000000"/>
                <w:sz w:val="20"/>
                <w:szCs w:val="20"/>
                <w:lang w:val="en-GB" w:eastAsia="it-IT"/>
              </w:rPr>
              <w:t>M</w:t>
            </w:r>
            <w:r w:rsidR="00FD2978" w:rsidRPr="00DF4D3B">
              <w:rPr>
                <w:rFonts w:ascii="Verdana" w:eastAsia="Times New Roman" w:hAnsi="Verdana" w:cs="Times New Roman"/>
                <w:color w:val="000000"/>
                <w:sz w:val="20"/>
                <w:szCs w:val="20"/>
                <w:lang w:val="en-GB" w:eastAsia="it-IT"/>
              </w:rPr>
              <w:t>oney invested in improvements</w:t>
            </w:r>
          </w:p>
        </w:tc>
      </w:tr>
      <w:tr w:rsidR="00DF4D3B" w:rsidRPr="00FD2978" w:rsidTr="00FD2978">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FD2978" w:rsidRDefault="00DF4D3B" w:rsidP="00FD297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2)</w:t>
            </w:r>
            <w:r w:rsidR="00FD2978" w:rsidRPr="00DF4D3B">
              <w:rPr>
                <w:rFonts w:ascii="Verdana" w:eastAsia="Times New Roman" w:hAnsi="Verdana" w:cs="Times New Roman"/>
                <w:color w:val="000000"/>
                <w:sz w:val="20"/>
                <w:szCs w:val="20"/>
                <w:lang w:val="en-GB" w:eastAsia="it-IT"/>
              </w:rPr>
              <w:t xml:space="preserve"> </w:t>
            </w:r>
            <w:r w:rsidR="00FD2978">
              <w:rPr>
                <w:rFonts w:ascii="Verdana" w:eastAsia="Times New Roman" w:hAnsi="Verdana" w:cs="Times New Roman"/>
                <w:color w:val="000000"/>
                <w:sz w:val="20"/>
                <w:szCs w:val="20"/>
                <w:lang w:val="en-GB" w:eastAsia="it-IT"/>
              </w:rPr>
              <w:t xml:space="preserve">Enclosure system </w:t>
            </w:r>
          </w:p>
        </w:tc>
      </w:tr>
      <w:tr w:rsidR="00DF4D3B" w:rsidRPr="00DF4D3B" w:rsidTr="00FD2978">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BE21C8">
            <w:pPr>
              <w:spacing w:after="0" w:line="240" w:lineRule="auto"/>
              <w:jc w:val="both"/>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FD2978" w:rsidRPr="00DF4D3B">
              <w:rPr>
                <w:rFonts w:ascii="Verdana" w:eastAsia="Times New Roman" w:hAnsi="Verdana" w:cs="Times New Roman"/>
                <w:color w:val="000000"/>
                <w:sz w:val="20"/>
                <w:szCs w:val="20"/>
                <w:lang w:val="en-GB" w:eastAsia="it-IT"/>
              </w:rPr>
              <w:t xml:space="preserve"> </w:t>
            </w:r>
            <w:r w:rsidR="00FD2978">
              <w:rPr>
                <w:rFonts w:ascii="Verdana" w:eastAsia="Times New Roman" w:hAnsi="Verdana" w:cs="Times New Roman"/>
                <w:color w:val="000000"/>
                <w:sz w:val="20"/>
                <w:szCs w:val="20"/>
                <w:lang w:val="en-GB" w:eastAsia="it-IT"/>
              </w:rPr>
              <w:t>T</w:t>
            </w:r>
            <w:r w:rsidR="00FD2978" w:rsidRPr="00DF4D3B">
              <w:rPr>
                <w:rFonts w:ascii="Verdana" w:eastAsia="Times New Roman" w:hAnsi="Verdana" w:cs="Times New Roman"/>
                <w:color w:val="000000"/>
                <w:sz w:val="20"/>
                <w:szCs w:val="20"/>
                <w:lang w:val="en-GB" w:eastAsia="it-IT"/>
              </w:rPr>
              <w:t>he consolidation</w:t>
            </w:r>
            <w:r w:rsidR="00FD2978">
              <w:rPr>
                <w:rFonts w:ascii="Verdana" w:eastAsia="Times New Roman" w:hAnsi="Verdana" w:cs="Times New Roman"/>
                <w:color w:val="000000"/>
                <w:sz w:val="20"/>
                <w:szCs w:val="20"/>
                <w:lang w:val="en-GB" w:eastAsia="it-IT"/>
              </w:rPr>
              <w:t xml:space="preserve"> of farms</w:t>
            </w:r>
          </w:p>
        </w:tc>
      </w:tr>
      <w:tr w:rsidR="00DF4D3B" w:rsidRPr="00DF4D3B" w:rsidTr="00FD2978">
        <w:tc>
          <w:tcPr>
            <w:tcW w:w="8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FD2978">
            <w:pPr>
              <w:spacing w:after="0" w:line="240" w:lineRule="auto"/>
              <w:jc w:val="both"/>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xml:space="preserve">4) </w:t>
            </w:r>
            <w:r w:rsidR="00FD2978">
              <w:rPr>
                <w:rFonts w:ascii="Verdana" w:eastAsia="Times New Roman" w:hAnsi="Verdana" w:cs="Times New Roman"/>
                <w:sz w:val="20"/>
                <w:szCs w:val="20"/>
                <w:lang w:val="en-GB" w:eastAsia="it-IT"/>
              </w:rPr>
              <w:t>H</w:t>
            </w:r>
            <w:r w:rsidRPr="00DF4D3B">
              <w:rPr>
                <w:rFonts w:ascii="Verdana" w:eastAsia="Times New Roman" w:hAnsi="Verdana" w:cs="Times New Roman"/>
                <w:sz w:val="20"/>
                <w:szCs w:val="20"/>
                <w:lang w:val="en-GB" w:eastAsia="it-IT"/>
              </w:rPr>
              <w:t>igh price of corn</w:t>
            </w:r>
          </w:p>
        </w:tc>
      </w:tr>
    </w:tbl>
    <w:p w:rsidR="00FD2978" w:rsidRDefault="00FD2978" w:rsidP="00BE21C8">
      <w:pPr>
        <w:spacing w:before="82" w:after="0" w:line="240" w:lineRule="auto"/>
        <w:ind w:left="197"/>
        <w:jc w:val="both"/>
        <w:rPr>
          <w:rFonts w:ascii="Verdana" w:eastAsia="Times New Roman" w:hAnsi="Verdana" w:cs="Times New Roman"/>
          <w:color w:val="000000"/>
          <w:sz w:val="20"/>
          <w:szCs w:val="20"/>
          <w:lang w:val="en-GB" w:eastAsia="it-IT"/>
        </w:rPr>
      </w:pPr>
    </w:p>
    <w:p w:rsidR="0010667F" w:rsidRDefault="0010667F" w:rsidP="00BE21C8">
      <w:pPr>
        <w:spacing w:before="82" w:after="0" w:line="240" w:lineRule="auto"/>
        <w:ind w:left="197"/>
        <w:jc w:val="both"/>
        <w:rPr>
          <w:rFonts w:ascii="Verdana" w:eastAsia="Times New Roman" w:hAnsi="Verdana" w:cs="Times New Roman"/>
          <w:color w:val="000000"/>
          <w:sz w:val="20"/>
          <w:szCs w:val="20"/>
          <w:lang w:val="en-GB" w:eastAsia="it-IT"/>
        </w:rPr>
      </w:pPr>
    </w:p>
    <w:p w:rsidR="00DF4D3B" w:rsidRPr="00DF4D3B" w:rsidRDefault="00DF4D3B" w:rsidP="00BE21C8">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10667F">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r w:rsidR="0010667F">
        <w:rPr>
          <w:rFonts w:ascii="Verdana" w:eastAsia="Times New Roman" w:hAnsi="Verdana" w:cs="Times New Roman"/>
          <w:color w:val="000000"/>
          <w:sz w:val="20"/>
          <w:szCs w:val="20"/>
          <w:lang w:val="en-GB" w:eastAsia="it-IT"/>
        </w:rPr>
        <w:t xml:space="preserve">: </w:t>
      </w:r>
      <w:r w:rsidR="00D16014">
        <w:rPr>
          <w:rFonts w:ascii="Verdana" w:eastAsia="Times New Roman" w:hAnsi="Verdana" w:cs="Times New Roman"/>
          <w:color w:val="000000"/>
          <w:sz w:val="20"/>
          <w:szCs w:val="20"/>
          <w:lang w:val="en-GB" w:eastAsia="it-IT"/>
        </w:rPr>
        <w:t>t</w:t>
      </w:r>
      <w:r w:rsidR="00D16014" w:rsidRPr="00DF4D3B">
        <w:rPr>
          <w:rFonts w:ascii="Verdana" w:eastAsia="Times New Roman" w:hAnsi="Verdana" w:cs="Times New Roman"/>
          <w:color w:val="000000"/>
          <w:sz w:val="20"/>
          <w:szCs w:val="20"/>
          <w:lang w:val="en-GB" w:eastAsia="it-IT"/>
        </w:rPr>
        <w:t>he farmers shared in the prosperity of the landlords</w:t>
      </w:r>
      <w:r w:rsidR="00D16014">
        <w:rPr>
          <w:rFonts w:ascii="Verdana" w:eastAsia="Times New Roman" w:hAnsi="Verdana" w:cs="Times New Roman"/>
          <w:color w:val="000000"/>
          <w:sz w:val="20"/>
          <w:szCs w:val="20"/>
          <w:lang w:val="en-GB" w:eastAsia="it-IT"/>
        </w:rPr>
        <w:t xml:space="preserve">; for many of them held their </w:t>
      </w:r>
      <w:r w:rsidR="00D16014" w:rsidRPr="00DF4D3B">
        <w:rPr>
          <w:rFonts w:ascii="Verdana" w:eastAsia="Times New Roman" w:hAnsi="Verdana" w:cs="Times New Roman"/>
          <w:color w:val="000000"/>
          <w:sz w:val="20"/>
          <w:szCs w:val="20"/>
          <w:lang w:val="en-GB" w:eastAsia="it-IT"/>
        </w:rPr>
        <w:t>farms under beneficial leases, and made large profits by them.  </w:t>
      </w:r>
    </w:p>
    <w:p w:rsidR="00855603" w:rsidRDefault="00DF4D3B" w:rsidP="00855603">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855603" w:rsidRDefault="00DF4D3B" w:rsidP="00855603">
      <w:pPr>
        <w:spacing w:after="0" w:line="240" w:lineRule="auto"/>
        <w:ind w:left="147"/>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w:t>
      </w:r>
      <w:r w:rsidR="00855603">
        <w:rPr>
          <w:rFonts w:ascii="Verdana" w:eastAsia="Times New Roman" w:hAnsi="Verdana" w:cs="Times New Roman"/>
          <w:color w:val="000000"/>
          <w:sz w:val="20"/>
          <w:szCs w:val="20"/>
          <w:lang w:val="en-GB" w:eastAsia="it-IT"/>
        </w:rPr>
        <w:t xml:space="preserve">) </w:t>
      </w:r>
      <w:r w:rsidR="00500105">
        <w:rPr>
          <w:rFonts w:ascii="Verdana" w:eastAsia="Times New Roman" w:hAnsi="Verdana" w:cs="Times New Roman"/>
          <w:color w:val="000000"/>
          <w:sz w:val="20"/>
          <w:szCs w:val="20"/>
          <w:lang w:val="en-GB" w:eastAsia="it-IT"/>
        </w:rPr>
        <w:t>Alienation between farmer and labourer</w:t>
      </w:r>
    </w:p>
    <w:p w:rsidR="00500105" w:rsidRDefault="00DF4D3B" w:rsidP="00500105">
      <w:pPr>
        <w:spacing w:after="0" w:line="240" w:lineRule="auto"/>
        <w:ind w:left="147"/>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2) </w:t>
      </w:r>
      <w:r w:rsidR="00500105">
        <w:rPr>
          <w:rFonts w:ascii="Verdana" w:eastAsia="Times New Roman" w:hAnsi="Verdana" w:cs="Times New Roman"/>
          <w:color w:val="000000"/>
          <w:sz w:val="20"/>
          <w:szCs w:val="20"/>
          <w:lang w:val="en-GB" w:eastAsia="it-IT"/>
        </w:rPr>
        <w:t xml:space="preserve">The prices rose, the salary fell </w:t>
      </w:r>
    </w:p>
    <w:p w:rsidR="00DF4D3B" w:rsidRDefault="00500105" w:rsidP="00500105">
      <w:pPr>
        <w:spacing w:after="0" w:line="240" w:lineRule="auto"/>
        <w:ind w:left="147"/>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3) C</w:t>
      </w:r>
      <w:r w:rsidR="00DF4D3B" w:rsidRPr="00DF4D3B">
        <w:rPr>
          <w:rFonts w:ascii="Verdana" w:eastAsia="Times New Roman" w:hAnsi="Verdana" w:cs="Times New Roman"/>
          <w:color w:val="000000"/>
          <w:sz w:val="20"/>
          <w:szCs w:val="20"/>
          <w:lang w:val="en-GB" w:eastAsia="it-IT"/>
        </w:rPr>
        <w:t>lass conflict.</w:t>
      </w:r>
    </w:p>
    <w:p w:rsidR="00500105" w:rsidRPr="00500105" w:rsidRDefault="00500105" w:rsidP="00500105">
      <w:pPr>
        <w:spacing w:after="0" w:line="240" w:lineRule="auto"/>
        <w:ind w:left="147"/>
        <w:jc w:val="both"/>
        <w:rPr>
          <w:rFonts w:ascii="Verdana" w:eastAsia="Times New Roman" w:hAnsi="Verdana" w:cs="Times New Roman"/>
          <w:color w:val="000000"/>
          <w:sz w:val="20"/>
          <w:szCs w:val="20"/>
          <w:lang w:val="en-GB" w:eastAsia="it-IT"/>
        </w:rPr>
      </w:pPr>
    </w:p>
    <w:p w:rsidR="00DF4D3B" w:rsidRPr="00DF4D3B" w:rsidRDefault="00DF4D3B" w:rsidP="00BE21C8">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BE21C8">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CD2383"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855603" w:rsidRDefault="00DF4D3B" w:rsidP="00BE21C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1)</w:t>
            </w:r>
            <w:r w:rsidR="00855603">
              <w:rPr>
                <w:rFonts w:ascii="Verdana" w:eastAsia="Times New Roman" w:hAnsi="Verdana" w:cs="Times New Roman"/>
                <w:sz w:val="20"/>
                <w:szCs w:val="20"/>
                <w:lang w:val="en-GB" w:eastAsia="it-IT"/>
              </w:rPr>
              <w:t xml:space="preserve"> The conditions of labour in the factories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BE21C8">
            <w:pPr>
              <w:spacing w:after="0" w:line="240" w:lineRule="auto"/>
              <w:jc w:val="both"/>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855603">
              <w:rPr>
                <w:rFonts w:ascii="Verdana" w:eastAsia="Times New Roman" w:hAnsi="Verdana" w:cs="Times New Roman"/>
                <w:sz w:val="20"/>
                <w:szCs w:val="20"/>
                <w:lang w:val="en-GB" w:eastAsia="it-IT"/>
              </w:rPr>
              <w:t xml:space="preserve"> The </w:t>
            </w:r>
            <w:r w:rsidR="00855603" w:rsidRPr="00DF4D3B">
              <w:rPr>
                <w:rFonts w:ascii="Verdana" w:eastAsia="Times New Roman" w:hAnsi="Verdana" w:cs="Times New Roman"/>
                <w:color w:val="000000"/>
                <w:sz w:val="20"/>
                <w:szCs w:val="20"/>
                <w:lang w:val="en-GB" w:eastAsia="it-IT"/>
              </w:rPr>
              <w:t>rise of prices</w:t>
            </w:r>
          </w:p>
        </w:tc>
      </w:tr>
      <w:tr w:rsidR="00DF4D3B" w:rsidRPr="00CD2383"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855603" w:rsidRDefault="00DF4D3B" w:rsidP="00BE21C8">
            <w:pPr>
              <w:spacing w:after="0" w:line="240" w:lineRule="auto"/>
              <w:jc w:val="both"/>
              <w:rPr>
                <w:rFonts w:ascii="Times New Roman" w:eastAsia="Times New Roman" w:hAnsi="Times New Roman" w:cs="Times New Roman"/>
                <w:sz w:val="24"/>
                <w:szCs w:val="24"/>
                <w:lang w:val="en-GB" w:eastAsia="it-IT"/>
              </w:rPr>
            </w:pPr>
            <w:r w:rsidRPr="00DF4D3B">
              <w:rPr>
                <w:rFonts w:ascii="Verdana" w:eastAsia="Times New Roman" w:hAnsi="Verdana" w:cs="Times New Roman"/>
                <w:sz w:val="20"/>
                <w:szCs w:val="20"/>
                <w:lang w:val="en-GB" w:eastAsia="it-IT"/>
              </w:rPr>
              <w:t>3)</w:t>
            </w:r>
            <w:r w:rsidR="00855603">
              <w:rPr>
                <w:rFonts w:ascii="Verdana" w:eastAsia="Times New Roman" w:hAnsi="Verdana" w:cs="Times New Roman"/>
                <w:sz w:val="20"/>
                <w:szCs w:val="20"/>
                <w:lang w:val="en-GB" w:eastAsia="it-IT"/>
              </w:rPr>
              <w:t xml:space="preserve"> The </w:t>
            </w:r>
            <w:r w:rsidR="00855603" w:rsidRPr="00DF4D3B">
              <w:rPr>
                <w:rFonts w:ascii="Verdana" w:eastAsia="Times New Roman" w:hAnsi="Verdana" w:cs="Times New Roman"/>
                <w:color w:val="000000"/>
                <w:sz w:val="20"/>
                <w:szCs w:val="20"/>
                <w:lang w:val="en-GB" w:eastAsia="it-IT"/>
              </w:rPr>
              <w:t>sudden fluctuations of trade</w:t>
            </w:r>
          </w:p>
        </w:tc>
      </w:tr>
    </w:tbl>
    <w:p w:rsidR="00500105" w:rsidRDefault="00DF4D3B" w:rsidP="00500105">
      <w:pPr>
        <w:spacing w:before="82" w:after="0" w:line="240" w:lineRule="auto"/>
        <w:ind w:left="1083"/>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 </w:t>
      </w:r>
    </w:p>
    <w:p w:rsidR="00500105" w:rsidRDefault="00DF4D3B" w:rsidP="00500105">
      <w:pPr>
        <w:spacing w:before="82" w:after="0" w:line="240" w:lineRule="auto"/>
        <w:jc w:val="both"/>
        <w:rPr>
          <w:rFonts w:ascii="Times New Roman" w:eastAsia="Times New Roman" w:hAnsi="Times New Roman" w:cs="Times New Roman"/>
          <w:color w:val="000000"/>
          <w:sz w:val="27"/>
          <w:szCs w:val="27"/>
          <w:lang w:val="en-GB" w:eastAsia="it-IT"/>
        </w:rPr>
      </w:pPr>
      <w:r w:rsidRPr="00DF4D3B">
        <w:rPr>
          <w:rFonts w:ascii="Verdana" w:eastAsia="Times New Roman" w:hAnsi="Verdana" w:cs="Times New Roman"/>
          <w:color w:val="000000"/>
          <w:sz w:val="20"/>
          <w:szCs w:val="20"/>
          <w:lang w:val="en-GB" w:eastAsia="it-IT"/>
        </w:rPr>
        <w:t>Conclusion:</w:t>
      </w:r>
    </w:p>
    <w:p w:rsidR="00855603" w:rsidRPr="00500105" w:rsidRDefault="00500105" w:rsidP="00500105">
      <w:pPr>
        <w:spacing w:before="82" w:after="0" w:line="240" w:lineRule="auto"/>
        <w:jc w:val="both"/>
        <w:rPr>
          <w:rFonts w:ascii="Times New Roman" w:eastAsia="Times New Roman" w:hAnsi="Times New Roman" w:cs="Times New Roman"/>
          <w:color w:val="000000"/>
          <w:sz w:val="27"/>
          <w:szCs w:val="27"/>
          <w:lang w:val="en-GB" w:eastAsia="it-IT"/>
        </w:rPr>
      </w:pPr>
      <w:r w:rsidRPr="00500105">
        <w:rPr>
          <w:rFonts w:ascii="Verdana" w:eastAsia="Times New Roman" w:hAnsi="Verdana" w:cs="Times New Roman"/>
          <w:color w:val="000000"/>
          <w:sz w:val="20"/>
          <w:szCs w:val="20"/>
          <w:lang w:val="en-GB" w:eastAsia="it-IT"/>
        </w:rPr>
        <w:t>The consequences of the industrial revolution prove that free competition (typical of liberalism) often produce wealth without producing we</w:t>
      </w:r>
      <w:r>
        <w:rPr>
          <w:rFonts w:ascii="Verdana" w:eastAsia="Times New Roman" w:hAnsi="Verdana" w:cs="Times New Roman"/>
          <w:color w:val="000000"/>
          <w:sz w:val="20"/>
          <w:szCs w:val="20"/>
          <w:lang w:val="en-GB" w:eastAsia="it-IT"/>
        </w:rPr>
        <w:t>l</w:t>
      </w:r>
      <w:r w:rsidRPr="00500105">
        <w:rPr>
          <w:rFonts w:ascii="Verdana" w:eastAsia="Times New Roman" w:hAnsi="Verdana" w:cs="Times New Roman"/>
          <w:color w:val="000000"/>
          <w:sz w:val="20"/>
          <w:szCs w:val="20"/>
          <w:lang w:val="en-GB" w:eastAsia="it-IT"/>
        </w:rPr>
        <w:t>l-being</w:t>
      </w:r>
      <w:r>
        <w:rPr>
          <w:rFonts w:ascii="Verdana" w:eastAsia="Times New Roman" w:hAnsi="Verdana" w:cs="Times New Roman"/>
          <w:color w:val="000000"/>
          <w:sz w:val="20"/>
          <w:szCs w:val="20"/>
          <w:lang w:val="en-GB" w:eastAsia="it-IT"/>
        </w:rPr>
        <w:t>.</w:t>
      </w:r>
    </w:p>
    <w:p w:rsidR="00855603" w:rsidRDefault="00855603" w:rsidP="00500105">
      <w:pPr>
        <w:spacing w:before="269" w:after="0" w:line="240" w:lineRule="auto"/>
        <w:ind w:left="147"/>
        <w:jc w:val="both"/>
        <w:rPr>
          <w:rFonts w:ascii="Verdana" w:eastAsia="Times New Roman" w:hAnsi="Verdana" w:cs="Times New Roman"/>
          <w:color w:val="000000"/>
          <w:sz w:val="20"/>
          <w:szCs w:val="20"/>
          <w:lang w:val="en-GB" w:eastAsia="it-IT"/>
        </w:rPr>
      </w:pPr>
    </w:p>
    <w:p w:rsidR="00500105" w:rsidRDefault="00500105" w:rsidP="00855603">
      <w:pPr>
        <w:spacing w:after="0" w:line="240" w:lineRule="auto"/>
        <w:jc w:val="both"/>
        <w:rPr>
          <w:rFonts w:ascii="Verdana" w:eastAsia="Times New Roman" w:hAnsi="Verdana" w:cs="Times New Roman"/>
          <w:color w:val="000000"/>
          <w:sz w:val="20"/>
          <w:szCs w:val="20"/>
          <w:lang w:val="en-GB" w:eastAsia="it-IT"/>
        </w:rPr>
      </w:pPr>
    </w:p>
    <w:p w:rsidR="00500105" w:rsidRDefault="00500105" w:rsidP="00855603">
      <w:pPr>
        <w:spacing w:after="0" w:line="240" w:lineRule="auto"/>
        <w:jc w:val="both"/>
        <w:rPr>
          <w:rFonts w:ascii="Verdana" w:eastAsia="Times New Roman" w:hAnsi="Verdana" w:cs="Times New Roman"/>
          <w:color w:val="000000"/>
          <w:sz w:val="20"/>
          <w:szCs w:val="20"/>
          <w:lang w:val="en-GB" w:eastAsia="it-IT"/>
        </w:rPr>
      </w:pPr>
    </w:p>
    <w:p w:rsidR="00AC4E8B" w:rsidRPr="00855603" w:rsidRDefault="00AC4E8B" w:rsidP="00855603">
      <w:pPr>
        <w:rPr>
          <w:lang w:val="en-GB"/>
        </w:rPr>
      </w:pPr>
    </w:p>
    <w:sectPr w:rsidR="00AC4E8B" w:rsidRPr="00855603"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FD6" w:rsidRDefault="002F2FD6" w:rsidP="00DF4D3B">
      <w:pPr>
        <w:spacing w:after="0" w:line="240" w:lineRule="auto"/>
      </w:pPr>
      <w:r>
        <w:separator/>
      </w:r>
    </w:p>
  </w:endnote>
  <w:endnote w:type="continuationSeparator" w:id="0">
    <w:p w:rsidR="002F2FD6" w:rsidRDefault="002F2FD6"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3" w:rsidRDefault="005D5E8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5D5E83" w:rsidRDefault="00BA0578">
        <w:pPr>
          <w:pStyle w:val="Pidipagina"/>
          <w:jc w:val="right"/>
        </w:pPr>
        <w:fldSimple w:instr=" PAGE   \* MERGEFORMAT ">
          <w:r w:rsidR="00CD2383">
            <w:rPr>
              <w:noProof/>
            </w:rPr>
            <w:t>3</w:t>
          </w:r>
        </w:fldSimple>
      </w:p>
    </w:sdtContent>
  </w:sdt>
  <w:p w:rsidR="005D5E83" w:rsidRDefault="005D5E8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3" w:rsidRDefault="005D5E8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FD6" w:rsidRDefault="002F2FD6" w:rsidP="00DF4D3B">
      <w:pPr>
        <w:spacing w:after="0" w:line="240" w:lineRule="auto"/>
      </w:pPr>
      <w:r>
        <w:separator/>
      </w:r>
    </w:p>
  </w:footnote>
  <w:footnote w:type="continuationSeparator" w:id="0">
    <w:p w:rsidR="002F2FD6" w:rsidRDefault="002F2FD6"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3" w:rsidRDefault="005D5E8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3" w:rsidRDefault="005D5E8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83" w:rsidRDefault="005D5E8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F4D3B"/>
    <w:rsid w:val="000F558A"/>
    <w:rsid w:val="0010667F"/>
    <w:rsid w:val="001440D6"/>
    <w:rsid w:val="001A0547"/>
    <w:rsid w:val="002F2FD6"/>
    <w:rsid w:val="004320EB"/>
    <w:rsid w:val="00492955"/>
    <w:rsid w:val="00500105"/>
    <w:rsid w:val="005D5E83"/>
    <w:rsid w:val="006608C1"/>
    <w:rsid w:val="007422F5"/>
    <w:rsid w:val="00855603"/>
    <w:rsid w:val="00863C1F"/>
    <w:rsid w:val="0086787E"/>
    <w:rsid w:val="009D2680"/>
    <w:rsid w:val="009F089C"/>
    <w:rsid w:val="00A4240E"/>
    <w:rsid w:val="00AC4E8B"/>
    <w:rsid w:val="00B7527A"/>
    <w:rsid w:val="00B9412E"/>
    <w:rsid w:val="00BA0578"/>
    <w:rsid w:val="00BA3361"/>
    <w:rsid w:val="00BE21C8"/>
    <w:rsid w:val="00CD2383"/>
    <w:rsid w:val="00D16014"/>
    <w:rsid w:val="00DF4D3B"/>
    <w:rsid w:val="00FD2978"/>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6A00-C736-49E7-AA3B-6D4838DC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707</Words>
  <Characters>4033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Utente</cp:lastModifiedBy>
  <cp:revision>20</cp:revision>
  <dcterms:created xsi:type="dcterms:W3CDTF">2016-10-19T15:16:00Z</dcterms:created>
  <dcterms:modified xsi:type="dcterms:W3CDTF">2016-10-19T16:39:00Z</dcterms:modified>
</cp:coreProperties>
</file>