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2E4" w:rsidRDefault="00E402E4" w:rsidP="002048C5">
      <w:pPr>
        <w:rPr>
          <w:rFonts w:ascii="Calibri" w:hAnsi="Calibri" w:cs="Times New Roman"/>
          <w:sz w:val="26"/>
          <w:szCs w:val="26"/>
          <w:lang w:val="en-GB"/>
        </w:rPr>
      </w:pPr>
      <w:bookmarkStart w:id="0" w:name="_GoBack"/>
      <w:bookmarkEnd w:id="0"/>
      <w:r>
        <w:rPr>
          <w:rFonts w:ascii="Calibri" w:hAnsi="Calibri" w:cs="Times New Roman"/>
          <w:sz w:val="26"/>
          <w:szCs w:val="26"/>
          <w:lang w:val="en-GB"/>
        </w:rPr>
        <w:t>RUDYARD KIPLING</w:t>
      </w:r>
    </w:p>
    <w:p w:rsidR="00E402E4" w:rsidRDefault="00E402E4" w:rsidP="002048C5">
      <w:pPr>
        <w:rPr>
          <w:rFonts w:ascii="Calibri" w:hAnsi="Calibri" w:cs="Times New Roman"/>
          <w:sz w:val="26"/>
          <w:szCs w:val="26"/>
          <w:lang w:val="en-GB"/>
        </w:rPr>
      </w:pPr>
    </w:p>
    <w:p w:rsidR="002048C5" w:rsidRPr="00E402E4" w:rsidRDefault="00E547FF" w:rsidP="002048C5">
      <w:pPr>
        <w:rPr>
          <w:rFonts w:ascii="Calibri" w:hAnsi="Calibri" w:cs="Times New Roman"/>
          <w:sz w:val="26"/>
          <w:szCs w:val="26"/>
          <w:lang w:val="en-GB"/>
        </w:rPr>
      </w:pPr>
      <w:r w:rsidRPr="00E402E4">
        <w:rPr>
          <w:rFonts w:ascii="Calibri" w:hAnsi="Calibri" w:cs="Times New Roman"/>
          <w:sz w:val="26"/>
          <w:szCs w:val="26"/>
          <w:lang w:val="en-GB"/>
        </w:rPr>
        <w:t xml:space="preserve">R. Kipling was an English poet, journalist and short stories writer. </w:t>
      </w:r>
    </w:p>
    <w:p w:rsidR="002048C5" w:rsidRPr="00E402E4" w:rsidRDefault="00E547FF" w:rsidP="002048C5">
      <w:pPr>
        <w:rPr>
          <w:rFonts w:ascii="Calibri" w:hAnsi="Calibri" w:cs="Times New Roman"/>
          <w:sz w:val="26"/>
          <w:szCs w:val="26"/>
          <w:lang w:val="en-US"/>
        </w:rPr>
      </w:pPr>
      <w:r w:rsidRPr="00E402E4">
        <w:rPr>
          <w:rFonts w:ascii="Calibri" w:hAnsi="Calibri" w:cs="Times New Roman"/>
          <w:sz w:val="26"/>
          <w:szCs w:val="26"/>
          <w:lang w:val="en-GB"/>
        </w:rPr>
        <w:t>He was born in 1865 in Bombay</w:t>
      </w:r>
      <w:r w:rsidR="002048C5" w:rsidRPr="00E402E4">
        <w:rPr>
          <w:rFonts w:ascii="Calibri" w:hAnsi="Calibri" w:cs="Times New Roman"/>
          <w:sz w:val="26"/>
          <w:szCs w:val="26"/>
          <w:lang w:val="en-GB"/>
        </w:rPr>
        <w:t>.</w:t>
      </w:r>
      <w:r w:rsidRPr="00E402E4">
        <w:rPr>
          <w:rFonts w:ascii="Calibri" w:hAnsi="Calibri" w:cs="Times New Roman"/>
          <w:sz w:val="26"/>
          <w:szCs w:val="26"/>
          <w:lang w:val="en-GB"/>
        </w:rPr>
        <w:t xml:space="preserve"> </w:t>
      </w:r>
      <w:r w:rsidR="002048C5" w:rsidRPr="00E402E4">
        <w:rPr>
          <w:rFonts w:ascii="Calibri" w:hAnsi="Calibri" w:cs="Times New Roman"/>
          <w:sz w:val="26"/>
          <w:szCs w:val="26"/>
          <w:lang w:val="en-GB"/>
        </w:rPr>
        <w:t>W</w:t>
      </w:r>
      <w:r w:rsidRPr="00E402E4">
        <w:rPr>
          <w:rFonts w:ascii="Calibri" w:hAnsi="Calibri" w:cs="Times New Roman"/>
          <w:sz w:val="26"/>
          <w:szCs w:val="26"/>
          <w:lang w:val="en-GB"/>
        </w:rPr>
        <w:t xml:space="preserve">hen he was 6 years old moved to his relatives in Great Britain to study. </w:t>
      </w:r>
      <w:r w:rsidR="002048C5" w:rsidRPr="00E402E4">
        <w:rPr>
          <w:rFonts w:ascii="Calibri" w:hAnsi="Calibri" w:cs="Times New Roman"/>
          <w:sz w:val="26"/>
          <w:szCs w:val="26"/>
          <w:lang w:val="en-GB"/>
        </w:rPr>
        <w:t>When he was 17</w:t>
      </w:r>
      <w:r w:rsidRPr="00E402E4">
        <w:rPr>
          <w:rFonts w:ascii="Calibri" w:hAnsi="Calibri" w:cs="Times New Roman"/>
          <w:sz w:val="26"/>
          <w:szCs w:val="26"/>
          <w:lang w:val="en-GB"/>
        </w:rPr>
        <w:t xml:space="preserve"> returned in India and travelled all around the country as journalist. </w:t>
      </w:r>
      <w:r w:rsidR="002048C5" w:rsidRPr="00E402E4">
        <w:rPr>
          <w:rFonts w:ascii="Calibri" w:hAnsi="Calibri" w:cs="Times New Roman"/>
          <w:sz w:val="26"/>
          <w:szCs w:val="26"/>
          <w:lang w:val="en-GB"/>
        </w:rPr>
        <w:t>He worked for The Civil and Military Gazette and wrote The Pioneer.</w:t>
      </w:r>
    </w:p>
    <w:p w:rsidR="002048C5" w:rsidRPr="00E402E4" w:rsidRDefault="002048C5" w:rsidP="002048C5">
      <w:pPr>
        <w:rPr>
          <w:rFonts w:ascii="Calibri" w:hAnsi="Calibri" w:cs="Times New Roman"/>
          <w:sz w:val="26"/>
          <w:szCs w:val="26"/>
          <w:lang w:val="en-GB"/>
        </w:rPr>
      </w:pPr>
      <w:r w:rsidRPr="00E402E4">
        <w:rPr>
          <w:rFonts w:ascii="Calibri" w:hAnsi="Calibri" w:cs="Times New Roman"/>
          <w:sz w:val="26"/>
          <w:szCs w:val="26"/>
          <w:lang w:val="en-GB"/>
        </w:rPr>
        <w:t>Thanks to his trip to India, he was able to confront a new culture.</w:t>
      </w:r>
    </w:p>
    <w:p w:rsidR="00E402E4" w:rsidRPr="00E402E4" w:rsidRDefault="00E402E4" w:rsidP="00E402E4">
      <w:pPr>
        <w:rPr>
          <w:rFonts w:ascii="Calibri" w:hAnsi="Calibri" w:cs="Times New Roman"/>
          <w:sz w:val="26"/>
          <w:szCs w:val="26"/>
          <w:lang w:val="en-US"/>
        </w:rPr>
      </w:pPr>
      <w:r w:rsidRPr="00E402E4">
        <w:rPr>
          <w:rFonts w:ascii="Calibri" w:hAnsi="Calibri" w:cs="Times New Roman"/>
          <w:sz w:val="26"/>
          <w:szCs w:val="26"/>
          <w:lang w:val="en-US"/>
        </w:rPr>
        <w:t>Of his early works the satirical Departmental Ditties (1886) attracted notice by</w:t>
      </w:r>
    </w:p>
    <w:p w:rsidR="00E402E4" w:rsidRPr="00E402E4" w:rsidRDefault="00E402E4" w:rsidP="00E402E4">
      <w:pPr>
        <w:rPr>
          <w:rFonts w:ascii="Calibri" w:hAnsi="Calibri" w:cs="Times New Roman"/>
          <w:sz w:val="26"/>
          <w:szCs w:val="26"/>
          <w:lang w:val="en-US"/>
        </w:rPr>
      </w:pPr>
      <w:r w:rsidRPr="00E402E4">
        <w:rPr>
          <w:rFonts w:ascii="Calibri" w:hAnsi="Calibri" w:cs="Times New Roman"/>
          <w:sz w:val="26"/>
          <w:szCs w:val="26"/>
          <w:lang w:val="en-US"/>
        </w:rPr>
        <w:t>the audacity of the allusions it contained, and by the originality of its tone. Also among</w:t>
      </w:r>
    </w:p>
    <w:p w:rsidR="00E402E4" w:rsidRPr="00E402E4" w:rsidRDefault="00E402E4" w:rsidP="00E402E4">
      <w:pPr>
        <w:rPr>
          <w:rFonts w:ascii="Calibri" w:hAnsi="Calibri" w:cs="Times New Roman"/>
          <w:sz w:val="26"/>
          <w:szCs w:val="26"/>
          <w:lang w:val="en-US"/>
        </w:rPr>
      </w:pPr>
      <w:r w:rsidRPr="00E402E4">
        <w:rPr>
          <w:rFonts w:ascii="Calibri" w:hAnsi="Calibri" w:cs="Times New Roman"/>
          <w:sz w:val="26"/>
          <w:szCs w:val="26"/>
          <w:lang w:val="en-US"/>
        </w:rPr>
        <w:t>the early productions are Plain Tales from the Hills (1888) and Soldiers Three (1888),</w:t>
      </w:r>
    </w:p>
    <w:p w:rsidR="00E402E4" w:rsidRPr="00E402E4" w:rsidRDefault="00E402E4" w:rsidP="00E402E4">
      <w:pPr>
        <w:rPr>
          <w:rFonts w:ascii="Calibri" w:hAnsi="Calibri" w:cs="Times New Roman"/>
          <w:sz w:val="26"/>
          <w:szCs w:val="26"/>
          <w:lang w:val="en-US"/>
        </w:rPr>
      </w:pPr>
      <w:r w:rsidRPr="00E402E4">
        <w:rPr>
          <w:rFonts w:ascii="Calibri" w:hAnsi="Calibri" w:cs="Times New Roman"/>
          <w:sz w:val="26"/>
          <w:szCs w:val="26"/>
          <w:lang w:val="en-US"/>
        </w:rPr>
        <w:t>collections of stories famous among other things for the three lovingly drawn soldier</w:t>
      </w:r>
    </w:p>
    <w:p w:rsidR="00E402E4" w:rsidRPr="00E402E4" w:rsidRDefault="00E402E4" w:rsidP="00E402E4">
      <w:pPr>
        <w:rPr>
          <w:rFonts w:ascii="Calibri" w:hAnsi="Calibri" w:cs="Times New Roman"/>
          <w:sz w:val="26"/>
          <w:szCs w:val="26"/>
          <w:lang w:val="en-US"/>
        </w:rPr>
      </w:pPr>
      <w:r w:rsidRPr="00E402E4">
        <w:rPr>
          <w:rFonts w:ascii="Calibri" w:hAnsi="Calibri" w:cs="Times New Roman"/>
          <w:sz w:val="26"/>
          <w:szCs w:val="26"/>
          <w:lang w:val="en-US"/>
        </w:rPr>
        <w:t xml:space="preserve">types. Other works in the same category are The Story of the Gadsbys (1888), In Black and White (1888), and Under the Deodars (1889), all of which are concerned with society life in Simla. </w:t>
      </w:r>
    </w:p>
    <w:p w:rsidR="00E402E4" w:rsidRPr="00E402E4" w:rsidRDefault="00E402E4" w:rsidP="00E402E4">
      <w:pPr>
        <w:rPr>
          <w:rFonts w:ascii="Calibri" w:hAnsi="Calibri" w:cs="Times New Roman"/>
          <w:sz w:val="26"/>
          <w:szCs w:val="26"/>
          <w:lang w:val="en-GB"/>
        </w:rPr>
      </w:pPr>
      <w:r w:rsidRPr="00E402E4">
        <w:rPr>
          <w:rFonts w:ascii="Calibri" w:hAnsi="Calibri" w:cs="Times New Roman"/>
          <w:sz w:val="26"/>
          <w:szCs w:val="26"/>
          <w:lang w:val="en-GB"/>
        </w:rPr>
        <w:t xml:space="preserve">In Kipling’s poetry is recurrent the theme of army, in which he describes soldiers and sailors’ thoughts using the real language themselves used. Some accusations were made against Kipling’s poetry and use of language considered coarse and the soldiers’ slang is considered almost vulgar. </w:t>
      </w:r>
    </w:p>
    <w:p w:rsidR="00E402E4" w:rsidRPr="00E402E4" w:rsidRDefault="00E402E4" w:rsidP="00E402E4">
      <w:pPr>
        <w:rPr>
          <w:rFonts w:ascii="Calibri" w:hAnsi="Calibri" w:cs="Times New Roman"/>
          <w:sz w:val="26"/>
          <w:szCs w:val="26"/>
          <w:lang w:val="en-GB"/>
        </w:rPr>
      </w:pPr>
      <w:r w:rsidRPr="00E402E4">
        <w:rPr>
          <w:rFonts w:ascii="Calibri" w:hAnsi="Calibri" w:cs="Times New Roman"/>
          <w:sz w:val="26"/>
          <w:szCs w:val="26"/>
          <w:lang w:val="en-GB"/>
        </w:rPr>
        <w:t xml:space="preserve">On his return to England, he published Captains Courageous and, in 1899, Stalky &amp; C. In 1898 he began a series of annual trips to Africa. In this period, he composed two poems: Gunga Din and The White Man's Burden (1899). </w:t>
      </w:r>
    </w:p>
    <w:p w:rsidR="00E547FF" w:rsidRPr="00E402E4" w:rsidRDefault="00E547FF" w:rsidP="00E402E4">
      <w:pPr>
        <w:rPr>
          <w:rFonts w:ascii="Calibri" w:hAnsi="Calibri" w:cs="Times New Roman"/>
          <w:sz w:val="26"/>
          <w:szCs w:val="26"/>
          <w:lang w:val="en-US"/>
        </w:rPr>
      </w:pPr>
      <w:r w:rsidRPr="00E402E4">
        <w:rPr>
          <w:rFonts w:ascii="Calibri" w:hAnsi="Calibri" w:cs="Times New Roman"/>
          <w:sz w:val="26"/>
          <w:szCs w:val="26"/>
          <w:lang w:val="en-GB"/>
        </w:rPr>
        <w:t>In 1907 he won the Nobel prize in literature for his book “The Jungle book”(1894).</w:t>
      </w:r>
    </w:p>
    <w:p w:rsidR="00E547FF" w:rsidRPr="00E402E4" w:rsidRDefault="00E547FF" w:rsidP="002048C5">
      <w:pPr>
        <w:rPr>
          <w:rFonts w:cs="Times New Roman"/>
          <w:sz w:val="26"/>
          <w:szCs w:val="26"/>
          <w:lang w:val="en-US"/>
        </w:rPr>
      </w:pPr>
      <w:r w:rsidRPr="00E402E4">
        <w:rPr>
          <w:rFonts w:ascii="Calibri" w:hAnsi="Calibri" w:cs="Times New Roman"/>
          <w:sz w:val="26"/>
          <w:szCs w:val="26"/>
          <w:lang w:val="en-GB"/>
        </w:rPr>
        <w:t>He died in 1936 in London.</w:t>
      </w:r>
    </w:p>
    <w:sectPr w:rsidR="00E547FF" w:rsidRPr="00E402E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A2A" w:rsidRDefault="009B7A2A">
      <w:r>
        <w:separator/>
      </w:r>
    </w:p>
  </w:endnote>
  <w:endnote w:type="continuationSeparator" w:id="0">
    <w:p w:rsidR="009B7A2A" w:rsidRDefault="009B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A2A" w:rsidRDefault="009B7A2A">
      <w:r>
        <w:rPr>
          <w:rFonts w:cs="Times New Roman"/>
          <w:kern w:val="0"/>
          <w:lang w:eastAsia="it-IT" w:bidi="ar-SA"/>
        </w:rPr>
        <w:separator/>
      </w:r>
    </w:p>
  </w:footnote>
  <w:footnote w:type="continuationSeparator" w:id="0">
    <w:p w:rsidR="009B7A2A" w:rsidRDefault="009B7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09"/>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C5"/>
    <w:rsid w:val="002048C5"/>
    <w:rsid w:val="0092268E"/>
    <w:rsid w:val="009B7A2A"/>
    <w:rsid w:val="00E402E4"/>
    <w:rsid w:val="00E54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B311D0-F653-4660-8FD5-56EECB12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uiPriority w:val="99"/>
    <w:rPr>
      <w:i/>
    </w:rPr>
  </w:style>
  <w:style w:type="paragraph" w:styleId="Titolo">
    <w:name w:val="Title"/>
    <w:basedOn w:val="Normale"/>
    <w:next w:val="Corpodeltesto"/>
    <w:link w:val="TitoloCarattere"/>
    <w:uiPriority w:val="99"/>
    <w:qFormat/>
    <w:pPr>
      <w:keepNext/>
      <w:widowControl w:val="0"/>
      <w:suppressAutoHyphens w:val="0"/>
      <w:spacing w:before="240" w:after="120"/>
    </w:pPr>
    <w:rPr>
      <w:rFonts w:ascii="Liberation Sans" w:eastAsia="Times New Roman" w:cs="Liberation Sans"/>
      <w:kern w:val="0"/>
      <w:sz w:val="28"/>
      <w:szCs w:val="28"/>
      <w:lang w:eastAsia="it-IT" w:bidi="ar-SA"/>
    </w:rPr>
  </w:style>
  <w:style w:type="character" w:customStyle="1" w:styleId="TitoloCarattere">
    <w:name w:val="Titolo Carattere"/>
    <w:basedOn w:val="Carpredefinitoparagrafo"/>
    <w:link w:val="Titolo"/>
    <w:uiPriority w:val="10"/>
    <w:locked/>
    <w:rPr>
      <w:rFonts w:asciiTheme="majorHAnsi" w:eastAsiaTheme="majorEastAsia" w:hAnsiTheme="majorHAnsi" w:cs="Mangal"/>
      <w:b/>
      <w:bCs/>
      <w:kern w:val="28"/>
      <w:sz w:val="29"/>
      <w:szCs w:val="29"/>
      <w:lang w:val="x-none" w:eastAsia="zh-CN" w:bidi="hi-IN"/>
    </w:rPr>
  </w:style>
  <w:style w:type="paragraph" w:customStyle="1" w:styleId="Corpodeltesto">
    <w:name w:val="Corpo del testo"/>
    <w:basedOn w:val="Normale"/>
    <w:uiPriority w:val="99"/>
    <w:pPr>
      <w:widowControl w:val="0"/>
      <w:suppressAutoHyphens w:val="0"/>
      <w:spacing w:after="140" w:line="288" w:lineRule="auto"/>
    </w:pPr>
    <w:rPr>
      <w:rFonts w:cs="Times New Roman"/>
      <w:kern w:val="0"/>
      <w:lang w:eastAsia="it-IT" w:bidi="ar-SA"/>
    </w:rPr>
  </w:style>
  <w:style w:type="paragraph" w:styleId="Elenco">
    <w:name w:val="List"/>
    <w:basedOn w:val="Corpodeltesto"/>
    <w:uiPriority w:val="99"/>
  </w:style>
  <w:style w:type="paragraph" w:styleId="Didascalia">
    <w:name w:val="caption"/>
    <w:basedOn w:val="Normale"/>
    <w:uiPriority w:val="99"/>
    <w:qFormat/>
    <w:pPr>
      <w:widowControl w:val="0"/>
      <w:suppressLineNumbers/>
      <w:suppressAutoHyphens w:val="0"/>
      <w:spacing w:before="120" w:after="120"/>
    </w:pPr>
    <w:rPr>
      <w:rFonts w:cs="Times New Roman"/>
      <w:i/>
      <w:iCs/>
      <w:kern w:val="0"/>
      <w:lang w:eastAsia="it-IT" w:bidi="ar-SA"/>
    </w:rPr>
  </w:style>
  <w:style w:type="paragraph" w:customStyle="1" w:styleId="Indice">
    <w:name w:val="Indice"/>
    <w:basedOn w:val="Normale"/>
    <w:uiPriority w:val="99"/>
    <w:pPr>
      <w:widowControl w:val="0"/>
      <w:suppressLineNumbers/>
      <w:suppressAutoHyphens w:val="0"/>
    </w:pPr>
    <w:rPr>
      <w:rFonts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47709">
      <w:marLeft w:val="0"/>
      <w:marRight w:val="0"/>
      <w:marTop w:val="0"/>
      <w:marBottom w:val="0"/>
      <w:divBdr>
        <w:top w:val="none" w:sz="0" w:space="0" w:color="auto"/>
        <w:left w:val="none" w:sz="0" w:space="0" w:color="auto"/>
        <w:bottom w:val="none" w:sz="0" w:space="0" w:color="auto"/>
        <w:right w:val="none" w:sz="0" w:space="0" w:color="auto"/>
      </w:divBdr>
    </w:div>
    <w:div w:id="1030447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Mauri</dc:creator>
  <cp:keywords/>
  <dc:description/>
  <cp:lastModifiedBy>Alessio Mauri</cp:lastModifiedBy>
  <cp:revision>2</cp:revision>
  <dcterms:created xsi:type="dcterms:W3CDTF">2017-12-20T22:05:00Z</dcterms:created>
  <dcterms:modified xsi:type="dcterms:W3CDTF">2017-12-20T22:05:00Z</dcterms:modified>
</cp:coreProperties>
</file>