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AE" w:rsidRPr="007A79EE" w:rsidRDefault="00BD211C">
      <w:pPr>
        <w:pStyle w:val="Corpo"/>
        <w:rPr>
          <w:rFonts w:asciiTheme="minorHAnsi" w:hAnsiTheme="minorHAnsi"/>
          <w:sz w:val="24"/>
          <w:szCs w:val="24"/>
          <w:lang w:val="en-GB"/>
        </w:rPr>
      </w:pPr>
      <w:bookmarkStart w:id="0" w:name="_GoBack"/>
      <w:bookmarkEnd w:id="0"/>
      <w:r w:rsidRPr="007A79EE">
        <w:rPr>
          <w:rFonts w:asciiTheme="minorHAnsi" w:hAnsiTheme="minorHAnsi"/>
          <w:sz w:val="24"/>
          <w:szCs w:val="24"/>
          <w:lang w:val="en-GB"/>
        </w:rPr>
        <w:t>Ex 1 pag 177</w:t>
      </w:r>
    </w:p>
    <w:p w:rsidR="00EF24AE" w:rsidRPr="007A79EE" w:rsidRDefault="007070BB" w:rsidP="005818C4">
      <w:pPr>
        <w:pStyle w:val="Corpo"/>
        <w:rPr>
          <w:rFonts w:asciiTheme="minorHAnsi" w:eastAsia="Helvetica" w:hAnsiTheme="minorHAnsi" w:cs="Helvetica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The speaker is an Indian immigrant</w:t>
      </w:r>
      <w:r w:rsidR="00BD600A" w:rsidRPr="007A79EE">
        <w:rPr>
          <w:rFonts w:asciiTheme="minorHAnsi" w:hAnsiTheme="minorHAnsi"/>
          <w:sz w:val="24"/>
          <w:szCs w:val="24"/>
          <w:lang w:val="en-GB"/>
        </w:rPr>
        <w:t>.</w:t>
      </w:r>
    </w:p>
    <w:p w:rsidR="00EF24AE" w:rsidRPr="007A79EE" w:rsidRDefault="007070BB" w:rsidP="00BD600A">
      <w:pPr>
        <w:pStyle w:val="Corpo"/>
        <w:rPr>
          <w:rFonts w:asciiTheme="minorHAnsi" w:eastAsia="Helvetica" w:hAnsiTheme="minorHAnsi" w:cs="Helvetica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His theory is that the resentment migrants engender is connected with the force of gravity</w:t>
      </w:r>
      <w:r w:rsidR="00BD600A" w:rsidRPr="007A79EE">
        <w:rPr>
          <w:rFonts w:asciiTheme="minorHAnsi" w:hAnsiTheme="minorHAnsi"/>
          <w:sz w:val="24"/>
          <w:szCs w:val="24"/>
          <w:lang w:val="en-GB"/>
        </w:rPr>
        <w:t>.</w:t>
      </w:r>
    </w:p>
    <w:p w:rsidR="00EF24AE" w:rsidRPr="007A79EE" w:rsidRDefault="007070BB" w:rsidP="00BD600A">
      <w:pPr>
        <w:pStyle w:val="Corpo"/>
        <w:rPr>
          <w:rFonts w:asciiTheme="minorHAnsi" w:eastAsia="Helvetica" w:hAnsiTheme="minorHAnsi" w:cs="Helvetica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He compares gravity with belonging</w:t>
      </w:r>
      <w:r w:rsidR="00BD600A" w:rsidRPr="007A79EE">
        <w:rPr>
          <w:rFonts w:asciiTheme="minorHAnsi" w:hAnsiTheme="minorHAnsi"/>
          <w:sz w:val="24"/>
          <w:szCs w:val="24"/>
          <w:lang w:val="en-GB"/>
        </w:rPr>
        <w:t>.</w:t>
      </w:r>
    </w:p>
    <w:p w:rsidR="00EF24AE" w:rsidRPr="007A79EE" w:rsidRDefault="007070BB" w:rsidP="00BD600A">
      <w:pPr>
        <w:pStyle w:val="Corpo"/>
        <w:rPr>
          <w:rFonts w:asciiTheme="minorHAnsi" w:eastAsia="Helvetica" w:hAnsiTheme="minorHAnsi" w:cs="Helvetica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He thinks roots are a conservative myth made up to keep people in their place</w:t>
      </w:r>
      <w:r w:rsidR="00BD600A" w:rsidRPr="007A79EE">
        <w:rPr>
          <w:rFonts w:asciiTheme="minorHAnsi" w:hAnsiTheme="minorHAnsi"/>
          <w:sz w:val="24"/>
          <w:szCs w:val="24"/>
          <w:lang w:val="en-GB"/>
        </w:rPr>
        <w:t>.</w:t>
      </w:r>
    </w:p>
    <w:p w:rsidR="00EF24AE" w:rsidRPr="007A79EE" w:rsidRDefault="007070BB" w:rsidP="00BD600A">
      <w:pPr>
        <w:pStyle w:val="Corpo"/>
        <w:rPr>
          <w:rFonts w:asciiTheme="minorHAnsi" w:eastAsia="Helvetica" w:hAnsiTheme="minorHAnsi" w:cs="Helvetica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You can look for freedom flying or fleeing</w:t>
      </w:r>
      <w:r w:rsidR="00BD600A" w:rsidRPr="007A79EE">
        <w:rPr>
          <w:rFonts w:asciiTheme="minorHAnsi" w:hAnsiTheme="minorHAnsi"/>
          <w:sz w:val="24"/>
          <w:szCs w:val="24"/>
          <w:lang w:val="en-GB"/>
        </w:rPr>
        <w:t>.</w:t>
      </w:r>
    </w:p>
    <w:p w:rsidR="00EF24AE" w:rsidRPr="007A79EE" w:rsidRDefault="007070BB" w:rsidP="00BD600A">
      <w:pPr>
        <w:pStyle w:val="Corpo"/>
        <w:rPr>
          <w:rFonts w:asciiTheme="minorHAnsi" w:eastAsia="Helvetica" w:hAnsiTheme="minorHAnsi" w:cs="Helvetica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He supposes pharmaceutical industries came up with an anti-gravity pill</w:t>
      </w:r>
      <w:r w:rsidR="00BD79A9" w:rsidRPr="007A79EE">
        <w:rPr>
          <w:rFonts w:asciiTheme="minorHAnsi" w:hAnsiTheme="minorHAnsi"/>
          <w:sz w:val="24"/>
          <w:szCs w:val="24"/>
          <w:lang w:val="en-GB"/>
        </w:rPr>
        <w:t>.</w:t>
      </w:r>
    </w:p>
    <w:p w:rsidR="00EF24AE" w:rsidRPr="007A79EE" w:rsidRDefault="007070BB" w:rsidP="00BD600A">
      <w:pPr>
        <w:pStyle w:val="Corpo"/>
        <w:rPr>
          <w:rFonts w:asciiTheme="minorHAnsi" w:eastAsia="Helvetica" w:hAnsiTheme="minorHAnsi" w:cs="Helvetica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He thinks it would make world’s airlines go broke</w:t>
      </w:r>
      <w:r w:rsidR="00BD79A9" w:rsidRPr="007A79EE">
        <w:rPr>
          <w:rFonts w:asciiTheme="minorHAnsi" w:hAnsiTheme="minorHAnsi"/>
          <w:sz w:val="24"/>
          <w:szCs w:val="24"/>
          <w:lang w:val="en-GB"/>
        </w:rPr>
        <w:t>.</w:t>
      </w:r>
    </w:p>
    <w:p w:rsidR="00EF24AE" w:rsidRPr="007A79EE" w:rsidRDefault="007070BB" w:rsidP="00BD600A">
      <w:pPr>
        <w:pStyle w:val="Corpo"/>
        <w:rPr>
          <w:rFonts w:asciiTheme="minorHAnsi" w:eastAsia="Helvetica" w:hAnsiTheme="minorHAnsi" w:cs="Helvetica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It would be necessary to devise special water-proof flying garments</w:t>
      </w:r>
      <w:r w:rsidR="00BD79A9" w:rsidRPr="007A79EE">
        <w:rPr>
          <w:rFonts w:asciiTheme="minorHAnsi" w:hAnsiTheme="minorHAnsi"/>
          <w:sz w:val="24"/>
          <w:szCs w:val="24"/>
          <w:lang w:val="en-GB"/>
        </w:rPr>
        <w:t>.</w:t>
      </w:r>
    </w:p>
    <w:p w:rsidR="00EF24AE" w:rsidRPr="007A79EE" w:rsidRDefault="007070BB" w:rsidP="00BD600A">
      <w:pPr>
        <w:pStyle w:val="Corpo"/>
        <w:rPr>
          <w:rFonts w:asciiTheme="minorHAnsi" w:eastAsia="Helvetica" w:hAnsiTheme="minorHAnsi" w:cs="Helvetica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The connection between gravity and roots is that anti-gravity pills would make migrants us all</w:t>
      </w:r>
      <w:r w:rsidR="00BD79A9" w:rsidRPr="007A79EE">
        <w:rPr>
          <w:rFonts w:asciiTheme="minorHAnsi" w:hAnsiTheme="minorHAnsi"/>
          <w:sz w:val="24"/>
          <w:szCs w:val="24"/>
          <w:lang w:val="en-GB"/>
        </w:rPr>
        <w:t>.</w:t>
      </w:r>
    </w:p>
    <w:p w:rsidR="00EF24AE" w:rsidRPr="007A79EE" w:rsidRDefault="007070BB" w:rsidP="00BD600A">
      <w:pPr>
        <w:pStyle w:val="Corpo"/>
        <w:rPr>
          <w:rFonts w:asciiTheme="minorHAnsi" w:eastAsia="Helvetica" w:hAnsiTheme="minorHAnsi" w:cs="Helvetica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The best thing about migrants is their hopefulness and their worst thing is the emptiness of their luggage</w:t>
      </w:r>
      <w:r w:rsidR="00BD79A9" w:rsidRPr="007A79EE">
        <w:rPr>
          <w:rFonts w:asciiTheme="minorHAnsi" w:hAnsiTheme="minorHAnsi"/>
          <w:sz w:val="24"/>
          <w:szCs w:val="24"/>
          <w:lang w:val="en-GB"/>
        </w:rPr>
        <w:t>.</w:t>
      </w:r>
    </w:p>
    <w:p w:rsidR="00EF24AE" w:rsidRPr="007A79EE" w:rsidRDefault="00EF24AE">
      <w:pPr>
        <w:pStyle w:val="Corpo"/>
        <w:rPr>
          <w:rFonts w:asciiTheme="minorHAnsi" w:hAnsiTheme="minorHAnsi"/>
          <w:sz w:val="24"/>
          <w:szCs w:val="24"/>
          <w:lang w:val="en-GB"/>
        </w:rPr>
      </w:pPr>
    </w:p>
    <w:p w:rsidR="00EF24AE" w:rsidRPr="007A79EE" w:rsidRDefault="00BD211C">
      <w:pPr>
        <w:pStyle w:val="Corpo"/>
        <w:rPr>
          <w:rFonts w:asciiTheme="minorHAnsi" w:hAnsiTheme="minorHAnsi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Ex 2 pag 178</w:t>
      </w:r>
    </w:p>
    <w:p w:rsidR="00EF24AE" w:rsidRPr="007A79EE" w:rsidRDefault="007070BB">
      <w:pPr>
        <w:pStyle w:val="Corpo"/>
        <w:rPr>
          <w:rFonts w:asciiTheme="minorHAnsi" w:hAnsiTheme="minorHAnsi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The speaker experiences the double condition of an emigrant and a newcomer.</w:t>
      </w:r>
    </w:p>
    <w:p w:rsidR="00EF24AE" w:rsidRPr="007A79EE" w:rsidRDefault="00EF24AE">
      <w:pPr>
        <w:pStyle w:val="Corpo"/>
        <w:rPr>
          <w:rFonts w:asciiTheme="minorHAnsi" w:hAnsiTheme="minorHAnsi"/>
          <w:sz w:val="24"/>
          <w:szCs w:val="24"/>
          <w:lang w:val="en-GB"/>
        </w:rPr>
      </w:pPr>
    </w:p>
    <w:p w:rsidR="00EF24AE" w:rsidRPr="007A79EE" w:rsidRDefault="00BD211C">
      <w:pPr>
        <w:pStyle w:val="Corpo"/>
        <w:rPr>
          <w:rFonts w:asciiTheme="minorHAnsi" w:hAnsiTheme="minorHAnsi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Ex 3 pag 178</w:t>
      </w:r>
    </w:p>
    <w:p w:rsidR="00EF24AE" w:rsidRPr="007A79EE" w:rsidRDefault="007070BB">
      <w:pPr>
        <w:pStyle w:val="Corpo"/>
        <w:rPr>
          <w:rFonts w:asciiTheme="minorHAnsi" w:hAnsiTheme="minorHAnsi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The whole text is built upon the metaphor between gravity and belonging.</w:t>
      </w:r>
    </w:p>
    <w:p w:rsidR="00EF24AE" w:rsidRPr="007A79EE" w:rsidRDefault="00EF24AE">
      <w:pPr>
        <w:pStyle w:val="Corpo"/>
        <w:rPr>
          <w:rFonts w:asciiTheme="minorHAnsi" w:hAnsiTheme="minorHAnsi"/>
          <w:sz w:val="24"/>
          <w:szCs w:val="24"/>
          <w:lang w:val="en-GB"/>
        </w:rPr>
      </w:pPr>
    </w:p>
    <w:p w:rsidR="00EF24AE" w:rsidRPr="007A79EE" w:rsidRDefault="00BD211C">
      <w:pPr>
        <w:pStyle w:val="Corpo"/>
        <w:rPr>
          <w:rFonts w:asciiTheme="minorHAnsi" w:hAnsiTheme="minorHAnsi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Ex 4 pag 178</w:t>
      </w:r>
    </w:p>
    <w:p w:rsidR="00EF24AE" w:rsidRPr="007A79EE" w:rsidRDefault="007070BB">
      <w:pPr>
        <w:pStyle w:val="Corpo"/>
        <w:rPr>
          <w:rFonts w:asciiTheme="minorHAnsi" w:hAnsiTheme="minorHAnsi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Both gravity and belonging aren’t understood phenomena, since we don’t know their origin. However, while anti-gravity is easy to comprehend and accepted, anti-belonging is not, even though an anti-gravity pill would make us all migrants.</w:t>
      </w:r>
    </w:p>
    <w:p w:rsidR="00EF24AE" w:rsidRPr="007A79EE" w:rsidRDefault="00EF24AE">
      <w:pPr>
        <w:pStyle w:val="Corpo"/>
        <w:rPr>
          <w:rFonts w:asciiTheme="minorHAnsi" w:hAnsiTheme="minorHAnsi"/>
          <w:sz w:val="24"/>
          <w:szCs w:val="24"/>
          <w:lang w:val="en-GB"/>
        </w:rPr>
      </w:pPr>
    </w:p>
    <w:p w:rsidR="00EF24AE" w:rsidRPr="007A79EE" w:rsidRDefault="00BD211C">
      <w:pPr>
        <w:pStyle w:val="Corpo"/>
        <w:rPr>
          <w:rFonts w:asciiTheme="minorHAnsi" w:hAnsiTheme="minorHAnsi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Ex 5 pag 178</w:t>
      </w:r>
    </w:p>
    <w:p w:rsidR="00EF24AE" w:rsidRPr="007A79EE" w:rsidRDefault="007070BB">
      <w:pPr>
        <w:pStyle w:val="Corpo"/>
        <w:rPr>
          <w:rFonts w:asciiTheme="minorHAnsi" w:hAnsiTheme="minorHAnsi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In the third paragraph the speaker plays with words as fly and flee and with concepts as gravity and belonging.</w:t>
      </w:r>
    </w:p>
    <w:p w:rsidR="00EF24AE" w:rsidRPr="007A79EE" w:rsidRDefault="00EF24AE">
      <w:pPr>
        <w:pStyle w:val="Corpo"/>
        <w:rPr>
          <w:rFonts w:asciiTheme="minorHAnsi" w:hAnsiTheme="minorHAnsi"/>
          <w:sz w:val="24"/>
          <w:szCs w:val="24"/>
          <w:lang w:val="en-GB"/>
        </w:rPr>
      </w:pPr>
    </w:p>
    <w:p w:rsidR="00EF24AE" w:rsidRPr="007A79EE" w:rsidRDefault="00BD211C">
      <w:pPr>
        <w:pStyle w:val="Corpo"/>
        <w:rPr>
          <w:rFonts w:asciiTheme="minorHAnsi" w:hAnsiTheme="minorHAnsi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Ex 6 pag 178</w:t>
      </w:r>
    </w:p>
    <w:p w:rsidR="00EF24AE" w:rsidRPr="007A79EE" w:rsidRDefault="007070BB">
      <w:pPr>
        <w:pStyle w:val="Corpo"/>
        <w:rPr>
          <w:rFonts w:asciiTheme="minorHAnsi" w:hAnsiTheme="minorHAnsi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This description creates a humorous effect with the use of satire, irony and precision.</w:t>
      </w:r>
    </w:p>
    <w:p w:rsidR="00EF24AE" w:rsidRPr="007A79EE" w:rsidRDefault="00EF24AE">
      <w:pPr>
        <w:pStyle w:val="Corpo"/>
        <w:rPr>
          <w:rFonts w:asciiTheme="minorHAnsi" w:hAnsiTheme="minorHAnsi"/>
          <w:sz w:val="24"/>
          <w:szCs w:val="24"/>
          <w:lang w:val="en-GB"/>
        </w:rPr>
      </w:pPr>
    </w:p>
    <w:p w:rsidR="00EF24AE" w:rsidRPr="007A79EE" w:rsidRDefault="00BD211C">
      <w:pPr>
        <w:pStyle w:val="Corpo"/>
        <w:rPr>
          <w:rFonts w:asciiTheme="minorHAnsi" w:hAnsiTheme="minorHAnsi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Ex 7 pag 178</w:t>
      </w:r>
    </w:p>
    <w:p w:rsidR="007070BB" w:rsidRPr="007A79EE" w:rsidRDefault="007070BB">
      <w:pPr>
        <w:pStyle w:val="Corpo"/>
        <w:rPr>
          <w:rFonts w:asciiTheme="minorHAnsi" w:hAnsiTheme="minorHAnsi"/>
          <w:sz w:val="24"/>
          <w:szCs w:val="24"/>
          <w:lang w:val="en-GB"/>
        </w:rPr>
      </w:pPr>
      <w:r w:rsidRPr="007A79EE">
        <w:rPr>
          <w:rFonts w:asciiTheme="minorHAnsi" w:hAnsiTheme="minorHAnsi"/>
          <w:sz w:val="24"/>
          <w:szCs w:val="24"/>
          <w:lang w:val="en-GB"/>
        </w:rPr>
        <w:t>In my opinion, the narrator is in favor of migration, indeed he thinks humans don’</w:t>
      </w:r>
      <w:r w:rsidR="00C61A92" w:rsidRPr="007A79EE">
        <w:rPr>
          <w:rFonts w:asciiTheme="minorHAnsi" w:hAnsiTheme="minorHAnsi"/>
          <w:sz w:val="24"/>
          <w:szCs w:val="24"/>
          <w:lang w:val="en-GB"/>
        </w:rPr>
        <w:t xml:space="preserve">t have roots and </w:t>
      </w:r>
      <w:r w:rsidRPr="007A79EE">
        <w:rPr>
          <w:rFonts w:asciiTheme="minorHAnsi" w:hAnsiTheme="minorHAnsi"/>
          <w:sz w:val="24"/>
          <w:szCs w:val="24"/>
          <w:lang w:val="en-GB"/>
        </w:rPr>
        <w:t xml:space="preserve">if we could fly we wouldn’t stay in one </w:t>
      </w:r>
      <w:r w:rsidR="004B65F4" w:rsidRPr="007A79EE">
        <w:rPr>
          <w:rFonts w:asciiTheme="minorHAnsi" w:hAnsiTheme="minorHAnsi"/>
          <w:sz w:val="24"/>
          <w:szCs w:val="24"/>
          <w:lang w:val="en-GB"/>
        </w:rPr>
        <w:t>place</w:t>
      </w:r>
      <w:r w:rsidRPr="007A79EE">
        <w:rPr>
          <w:rFonts w:asciiTheme="minorHAnsi" w:hAnsiTheme="minorHAnsi"/>
          <w:sz w:val="24"/>
          <w:szCs w:val="24"/>
          <w:lang w:val="en-GB"/>
        </w:rPr>
        <w:t>.</w:t>
      </w:r>
    </w:p>
    <w:sectPr w:rsidR="007070BB" w:rsidRPr="007A79E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D4" w:rsidRDefault="00AB59D4">
      <w:r>
        <w:separator/>
      </w:r>
    </w:p>
  </w:endnote>
  <w:endnote w:type="continuationSeparator" w:id="0">
    <w:p w:rsidR="00AB59D4" w:rsidRDefault="00AB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4AE" w:rsidRDefault="00EF24AE">
    <w:pPr>
      <w:rPr>
        <w:rFonts w:eastAsia="Arial Unicode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D4" w:rsidRDefault="00AB59D4">
      <w:r>
        <w:separator/>
      </w:r>
    </w:p>
  </w:footnote>
  <w:footnote w:type="continuationSeparator" w:id="0">
    <w:p w:rsidR="00AB59D4" w:rsidRDefault="00AB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4AE" w:rsidRDefault="00EF24AE">
    <w:pPr>
      <w:rPr>
        <w:rFonts w:eastAsia="Arial Unicode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5B657D"/>
    <w:multiLevelType w:val="multilevel"/>
    <w:tmpl w:val="894EE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9D"/>
    <w:rsid w:val="000D5DC6"/>
    <w:rsid w:val="00105C5C"/>
    <w:rsid w:val="001C4D53"/>
    <w:rsid w:val="003F2A24"/>
    <w:rsid w:val="004B65F4"/>
    <w:rsid w:val="005818C4"/>
    <w:rsid w:val="00617B4A"/>
    <w:rsid w:val="006E1C87"/>
    <w:rsid w:val="007070BB"/>
    <w:rsid w:val="007A79EE"/>
    <w:rsid w:val="00A7649D"/>
    <w:rsid w:val="00AB59D4"/>
    <w:rsid w:val="00BD211C"/>
    <w:rsid w:val="00BD600A"/>
    <w:rsid w:val="00BD79A9"/>
    <w:rsid w:val="00C61A92"/>
    <w:rsid w:val="00E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F8AE497-9454-3141-89C4-1FC13ABF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Corpo">
    <w:name w:val="Corpo"/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Numerato">
    <w:name w:val="Numera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Utente Windows</cp:lastModifiedBy>
  <cp:revision>2</cp:revision>
  <dcterms:created xsi:type="dcterms:W3CDTF">2017-10-11T15:41:00Z</dcterms:created>
  <dcterms:modified xsi:type="dcterms:W3CDTF">2017-10-11T15:41:00Z</dcterms:modified>
</cp:coreProperties>
</file>