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CC0066"/>
          <w:spacing w:val="0"/>
          <w:position w:val="0"/>
          <w:sz w:val="36"/>
          <w:shd w:fill="auto" w:val="clear"/>
        </w:rPr>
        <w:t xml:space="preserve">Activities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b/>
          <w:color w:val="CC0066"/>
          <w:spacing w:val="0"/>
          <w:position w:val="0"/>
          <w:sz w:val="3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Complete the following notes. They will give you an outline of the information contained in the passage. The main points, </w:t>
      </w:r>
      <w:r>
        <w:rPr>
          <w:rFonts w:ascii="Verdana" w:hAnsi="Verdana" w:cs="Verdana" w:eastAsia="Verdana"/>
          <w:b/>
          <w:color w:val="993366"/>
          <w:spacing w:val="0"/>
          <w:position w:val="0"/>
          <w:sz w:val="20"/>
          <w:shd w:fill="auto" w:val="clear"/>
        </w:rPr>
        <w:t xml:space="preserve">relations of cause-effect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 </w:t>
      </w:r>
      <w:r>
        <w:rPr>
          <w:rFonts w:ascii="Verdana" w:hAnsi="Verdana" w:cs="Verdana" w:eastAsia="Verdana"/>
          <w:color w:val="993366"/>
          <w:spacing w:val="0"/>
          <w:position w:val="0"/>
          <w:sz w:val="20"/>
          <w:shd w:fill="auto" w:val="clear"/>
        </w:rPr>
        <w:t xml:space="preserve">illustrations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etc. are clearly indicated in the text by logical connectors. Look out for them.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•  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(par. 1) The Industrial Revolution 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..……………………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led to growth of two systems of thought: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1) Economic science                      2) Socialism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tbl>
      <w:tblPr/>
      <w:tblGrid>
        <w:gridCol w:w="9618"/>
      </w:tblGrid>
      <w:tr>
        <w:trPr>
          <w:trHeight w:val="1" w:hRule="atLeast"/>
          <w:jc w:val="left"/>
        </w:trPr>
        <w:tc>
          <w:tcPr>
            <w:tcW w:w="96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a)Adam Smith</w:t>
            </w:r>
          </w:p>
        </w:tc>
      </w:tr>
      <w:tr>
        <w:trPr>
          <w:trHeight w:val="1" w:hRule="atLeast"/>
          <w:jc w:val="left"/>
        </w:trPr>
        <w:tc>
          <w:tcPr>
            <w:tcW w:w="9618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b)Melthus</w:t>
            </w:r>
          </w:p>
        </w:tc>
      </w:tr>
      <w:tr>
        <w:trPr>
          <w:trHeight w:val="1" w:hRule="atLeast"/>
          <w:jc w:val="left"/>
        </w:trPr>
        <w:tc>
          <w:tcPr>
            <w:tcW w:w="9618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c)Ricardo</w:t>
            </w:r>
          </w:p>
        </w:tc>
      </w:tr>
      <w:tr>
        <w:trPr>
          <w:trHeight w:val="1" w:hRule="atLeast"/>
          <w:jc w:val="left"/>
        </w:trPr>
        <w:tc>
          <w:tcPr>
            <w:tcW w:w="9618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d) John Stuart Mill          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(par. 2-3) Facts of Industrial Revolution.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tbl>
      <w:tblPr/>
      <w:tblGrid>
        <w:gridCol w:w="9618"/>
      </w:tblGrid>
      <w:tr>
        <w:trPr>
          <w:trHeight w:val="1" w:hRule="atLeast"/>
          <w:jc w:val="left"/>
        </w:trPr>
        <w:tc>
          <w:tcPr>
            <w:tcW w:w="96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1)Growth of population</w:t>
            </w:r>
          </w:p>
        </w:tc>
      </w:tr>
      <w:tr>
        <w:trPr>
          <w:trHeight w:val="1" w:hRule="atLeast"/>
          <w:jc w:val="left"/>
        </w:trPr>
        <w:tc>
          <w:tcPr>
            <w:tcW w:w="9618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2)Decline of agricultural population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23" w:after="0" w:line="240"/>
        <w:ind w:right="0" w:left="1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(par. 4) Decrease in rural population.</w:t>
      </w:r>
    </w:p>
    <w:p>
      <w:pPr>
        <w:spacing w:before="102" w:after="0" w:line="240"/>
        <w:ind w:right="0" w:left="12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causes:     1)  The destruction of the common-field system of coltitvation</w:t>
      </w:r>
    </w:p>
    <w:p>
      <w:pPr>
        <w:spacing w:before="111" w:after="0" w:line="240"/>
        <w:ind w:right="0" w:left="88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    2)   Enclosures </w:t>
      </w:r>
    </w:p>
    <w:p>
      <w:pPr>
        <w:spacing w:before="106" w:after="0" w:line="240"/>
        <w:ind w:right="0" w:left="89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    3)   The consolidation of small farms into large </w:t>
      </w:r>
    </w:p>
    <w:p>
      <w:pPr>
        <w:spacing w:before="106" w:after="0" w:line="240"/>
        <w:ind w:right="0" w:left="1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(par. 5) Agricultural advance.</w:t>
      </w:r>
    </w:p>
    <w:p>
      <w:pPr>
        <w:spacing w:before="106" w:after="0" w:line="240"/>
        <w:ind w:right="0" w:left="11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cause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—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more scientific approach:</w:t>
      </w:r>
    </w:p>
    <w:p>
      <w:pPr>
        <w:spacing w:before="125" w:after="0" w:line="240"/>
        <w:ind w:right="0" w:left="88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e.g.  </w:t>
      </w:r>
    </w:p>
    <w:tbl>
      <w:tblPr>
        <w:tblInd w:w="1384" w:type="dxa"/>
      </w:tblPr>
      <w:tblGrid>
        <w:gridCol w:w="8234"/>
      </w:tblGrid>
      <w:tr>
        <w:trPr>
          <w:trHeight w:val="1" w:hRule="atLeast"/>
          <w:jc w:val="left"/>
        </w:trPr>
        <w:tc>
          <w:tcPr>
            <w:tcW w:w="82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The breed of the cattle</w:t>
            </w:r>
          </w:p>
        </w:tc>
      </w:tr>
      <w:tr>
        <w:trPr>
          <w:trHeight w:val="1" w:hRule="atLeast"/>
          <w:jc w:val="left"/>
        </w:trPr>
        <w:tc>
          <w:tcPr>
            <w:tcW w:w="8234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Rotations of crops</w:t>
            </w:r>
          </w:p>
        </w:tc>
      </w:tr>
      <w:tr>
        <w:trPr>
          <w:trHeight w:val="1" w:hRule="atLeast"/>
          <w:jc w:val="left"/>
        </w:trPr>
        <w:tc>
          <w:tcPr>
            <w:tcW w:w="8234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The steam-plough</w:t>
            </w:r>
          </w:p>
        </w:tc>
      </w:tr>
      <w:tr>
        <w:trPr>
          <w:trHeight w:val="1" w:hRule="atLeast"/>
          <w:jc w:val="left"/>
        </w:trPr>
        <w:tc>
          <w:tcPr>
            <w:tcW w:w="8234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agricultural societies</w:t>
            </w:r>
          </w:p>
        </w:tc>
      </w:tr>
    </w:tbl>
    <w:p>
      <w:pPr>
        <w:spacing w:before="122" w:after="0" w:line="240"/>
        <w:ind w:right="0" w:left="10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(par. 6-7) Growth of industry.</w:t>
      </w:r>
    </w:p>
    <w:p>
      <w:pPr>
        <w:spacing w:before="125" w:after="0" w:line="240"/>
        <w:ind w:right="0" w:left="8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causes;</w:t>
      </w:r>
    </w:p>
    <w:p>
      <w:pPr>
        <w:spacing w:before="122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1) mechanical inventions in textile industry</w:t>
      </w:r>
    </w:p>
    <w:p>
      <w:pPr>
        <w:spacing w:before="122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e.g.  </w:t>
      </w:r>
    </w:p>
    <w:tbl>
      <w:tblPr>
        <w:tblInd w:w="675" w:type="dxa"/>
      </w:tblPr>
      <w:tblGrid>
        <w:gridCol w:w="8943"/>
      </w:tblGrid>
      <w:tr>
        <w:trPr>
          <w:trHeight w:val="1" w:hRule="atLeast"/>
          <w:jc w:val="left"/>
        </w:trPr>
        <w:tc>
          <w:tcPr>
            <w:tcW w:w="89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Spinning-jenny</w:t>
            </w:r>
          </w:p>
        </w:tc>
      </w:tr>
      <w:tr>
        <w:trPr>
          <w:trHeight w:val="1" w:hRule="atLeast"/>
          <w:jc w:val="left"/>
        </w:trPr>
        <w:tc>
          <w:tcPr>
            <w:tcW w:w="8943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Water-frame</w:t>
            </w:r>
          </w:p>
        </w:tc>
      </w:tr>
      <w:tr>
        <w:trPr>
          <w:trHeight w:val="1" w:hRule="atLeast"/>
          <w:jc w:val="left"/>
        </w:trPr>
        <w:tc>
          <w:tcPr>
            <w:tcW w:w="8943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Cromptom’s mule</w:t>
            </w:r>
          </w:p>
        </w:tc>
      </w:tr>
      <w:tr>
        <w:trPr>
          <w:trHeight w:val="1" w:hRule="atLeast"/>
          <w:jc w:val="left"/>
        </w:trPr>
        <w:tc>
          <w:tcPr>
            <w:tcW w:w="8943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Self-acting mule</w:t>
            </w:r>
          </w:p>
        </w:tc>
      </w:tr>
    </w:tbl>
    <w:p>
      <w:pPr>
        <w:spacing w:before="676" w:after="0" w:line="240"/>
        <w:ind w:right="0" w:left="89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most important:</w:t>
      </w:r>
    </w:p>
    <w:tbl>
      <w:tblPr>
        <w:tblInd w:w="1809" w:type="dxa"/>
      </w:tblPr>
      <w:tblGrid>
        <w:gridCol w:w="7809"/>
      </w:tblGrid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steam engine</w:t>
            </w:r>
          </w:p>
        </w:tc>
      </w:tr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Power-loom</w:t>
            </w:r>
          </w:p>
        </w:tc>
      </w:tr>
    </w:tbl>
    <w:p>
      <w:pPr>
        <w:spacing w:before="91" w:after="0" w:line="240"/>
        <w:ind w:right="0" w:left="127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314" w:after="0" w:line="240"/>
        <w:ind w:right="0" w:left="8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2) mechanical revolution in iron industry</w:t>
      </w:r>
    </w:p>
    <w:p>
      <w:pPr>
        <w:spacing w:before="314" w:after="0" w:line="240"/>
        <w:ind w:right="0" w:left="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e.g.  </w:t>
      </w:r>
    </w:p>
    <w:tbl>
      <w:tblPr>
        <w:tblInd w:w="1809" w:type="dxa"/>
      </w:tblPr>
      <w:tblGrid>
        <w:gridCol w:w="7809"/>
      </w:tblGrid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Smelting by pit coal </w:t>
            </w:r>
          </w:p>
        </w:tc>
      </w:tr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Steam engine for blast furnace</w:t>
            </w:r>
          </w:p>
        </w:tc>
      </w:tr>
    </w:tbl>
    <w:p>
      <w:pPr>
        <w:spacing w:before="314" w:after="0" w:line="240"/>
        <w:ind w:right="0" w:left="8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3) improved means of communication</w:t>
      </w:r>
    </w:p>
    <w:p>
      <w:pPr>
        <w:spacing w:before="124" w:after="0" w:line="240"/>
        <w:ind w:right="0" w:left="88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e.g.  </w:t>
      </w:r>
    </w:p>
    <w:tbl>
      <w:tblPr>
        <w:tblInd w:w="1809" w:type="dxa"/>
      </w:tblPr>
      <w:tblGrid>
        <w:gridCol w:w="7809"/>
      </w:tblGrid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Canals</w:t>
            </w:r>
          </w:p>
        </w:tc>
      </w:tr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Turnpike</w:t>
            </w:r>
          </w:p>
        </w:tc>
      </w:tr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Railroad</w:t>
            </w:r>
          </w:p>
        </w:tc>
      </w:tr>
    </w:tbl>
    <w:p>
      <w:pPr>
        <w:spacing w:before="124" w:after="0" w:line="240"/>
        <w:ind w:right="0" w:left="88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42" w:after="0" w:line="240"/>
        <w:ind w:right="0" w:left="10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results:   1) Increase of commerce</w:t>
      </w:r>
    </w:p>
    <w:p>
      <w:pPr>
        <w:spacing w:before="113" w:after="0" w:line="240"/>
        <w:ind w:right="0" w:left="7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    2) substitution of factory system for domestic system.</w:t>
      </w:r>
    </w:p>
    <w:p>
      <w:pPr>
        <w:spacing w:before="26" w:after="0" w:line="240"/>
        <w:ind w:right="0" w:left="25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26" w:after="0" w:line="240"/>
        <w:ind w:right="0" w:left="25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(par. 8) Revolution in distribution of wealth:</w:t>
      </w:r>
    </w:p>
    <w:p>
      <w:pPr>
        <w:spacing w:before="79" w:after="0" w:line="240"/>
        <w:ind w:right="0" w:left="24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rise in rents caused by</w:t>
      </w:r>
    </w:p>
    <w:tbl>
      <w:tblPr>
        <w:tblInd w:w="1242" w:type="dxa"/>
      </w:tblPr>
      <w:tblGrid>
        <w:gridCol w:w="8376"/>
      </w:tblGrid>
      <w:tr>
        <w:trPr>
          <w:trHeight w:val="255" w:hRule="auto"/>
          <w:jc w:val="left"/>
        </w:trPr>
        <w:tc>
          <w:tcPr>
            <w:tcW w:w="83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1)Money invested in improvements </w:t>
            </w:r>
          </w:p>
        </w:tc>
      </w:tr>
      <w:tr>
        <w:trPr>
          <w:trHeight w:val="1" w:hRule="atLeast"/>
          <w:jc w:val="left"/>
        </w:trPr>
        <w:tc>
          <w:tcPr>
            <w:tcW w:w="8376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2)enclosures system</w:t>
            </w:r>
          </w:p>
        </w:tc>
      </w:tr>
      <w:tr>
        <w:trPr>
          <w:trHeight w:val="1" w:hRule="atLeast"/>
          <w:jc w:val="left"/>
        </w:trPr>
        <w:tc>
          <w:tcPr>
            <w:tcW w:w="8376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3) consolidation of farms </w:t>
            </w:r>
          </w:p>
        </w:tc>
      </w:tr>
      <w:tr>
        <w:trPr>
          <w:trHeight w:val="1" w:hRule="atLeast"/>
          <w:jc w:val="left"/>
        </w:trPr>
        <w:tc>
          <w:tcPr>
            <w:tcW w:w="8376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4) high price of corn</w:t>
            </w:r>
          </w:p>
        </w:tc>
      </w:tr>
    </w:tbl>
    <w:p>
      <w:pPr>
        <w:spacing w:before="82" w:after="0" w:line="240"/>
        <w:ind w:right="0" w:left="19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social changes in country life:</w:t>
      </w:r>
    </w:p>
    <w:p>
      <w:pPr>
        <w:spacing w:before="277" w:after="0" w:line="240"/>
        <w:ind w:right="0" w:left="1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(par. 9) Social changes in manufacturing world: The new class of great capitalism employers made enormous fortunes</w:t>
      </w:r>
    </w:p>
    <w:p>
      <w:pPr>
        <w:spacing w:before="269" w:after="0" w:line="240"/>
        <w:ind w:right="0" w:left="14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consequences:</w:t>
      </w:r>
    </w:p>
    <w:p>
      <w:pPr>
        <w:spacing w:before="269" w:after="0" w:line="240"/>
        <w:ind w:right="0" w:left="147" w:firstLine="127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1) The old relation between masters and man disappeared </w:t>
      </w:r>
    </w:p>
    <w:p>
      <w:pPr>
        <w:spacing w:before="106" w:after="0" w:line="240"/>
        <w:ind w:right="0" w:left="151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2) A  “Cash nexus” kind of relationship between employers and workmen</w:t>
      </w:r>
    </w:p>
    <w:p>
      <w:pPr>
        <w:spacing w:before="88" w:after="0" w:line="240"/>
        <w:ind w:right="0" w:left="150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3) class conflict.</w:t>
      </w:r>
    </w:p>
    <w:p>
      <w:pPr>
        <w:spacing w:before="89" w:after="0" w:line="240"/>
        <w:ind w:right="0" w:left="13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•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(par. 10) Misery of working people often caused by:</w:t>
      </w:r>
    </w:p>
    <w:p>
      <w:pPr>
        <w:spacing w:before="89" w:after="0" w:line="240"/>
        <w:ind w:right="0" w:left="13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tbl>
      <w:tblPr>
        <w:tblInd w:w="1809" w:type="dxa"/>
      </w:tblPr>
      <w:tblGrid>
        <w:gridCol w:w="7809"/>
      </w:tblGrid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1)conditions of labours under the factory system</w:t>
            </w:r>
          </w:p>
        </w:tc>
      </w:tr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2)high price of bead </w:t>
            </w:r>
          </w:p>
        </w:tc>
      </w:tr>
      <w:tr>
        <w:trPr>
          <w:trHeight w:val="1" w:hRule="atLeast"/>
          <w:jc w:val="left"/>
        </w:trPr>
        <w:tc>
          <w:tcPr>
            <w:tcW w:w="7809" w:type="dxa"/>
            <w:tcBorders>
              <w:top w:val="single" w:color="836967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3)sudden fluctuation of trade </w:t>
            </w:r>
          </w:p>
        </w:tc>
      </w:tr>
    </w:tbl>
    <w:p>
      <w:pPr>
        <w:spacing w:before="82" w:after="0" w:line="240"/>
        <w:ind w:right="0" w:left="10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59" w:after="0" w:line="240"/>
        <w:ind w:right="0" w:left="93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Conclusion:</w:t>
      </w:r>
    </w:p>
    <w:p>
      <w:pPr>
        <w:spacing w:before="59" w:after="0" w:line="240"/>
        <w:ind w:right="0" w:left="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The Industrial Revolution supported innovations, promoting trading, technological and social development, almost progress in the manufactory field; but it created a class conflict between capitalists employers and workers's class.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