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420A67" w:rsidRPr="00C81989" w:rsidRDefault="00A4713D" w:rsidP="00420A67">
      <w:pPr>
        <w:spacing w:before="300" w:after="150" w:line="240" w:lineRule="auto"/>
        <w:outlineLvl w:val="2"/>
        <w:rPr>
          <w:rFonts w:cstheme="minorHAnsi"/>
          <w:b/>
          <w:lang w:val="en-GB"/>
        </w:rPr>
      </w:pPr>
      <w:r w:rsidRPr="00C81989">
        <w:rPr>
          <w:rFonts w:cstheme="minorHAnsi"/>
          <w:b/>
          <w:lang w:val="en-GB"/>
        </w:rPr>
        <w:t>Surname</w:t>
      </w:r>
      <w:r w:rsidR="00420A67">
        <w:rPr>
          <w:rFonts w:cstheme="minorHAnsi"/>
          <w:b/>
          <w:lang w:val="en-GB"/>
        </w:rPr>
        <w:t xml:space="preserve">  DOTTESCHINI     </w:t>
      </w:r>
      <w:r w:rsidRPr="00C81989">
        <w:rPr>
          <w:rFonts w:cstheme="minorHAnsi"/>
          <w:b/>
          <w:lang w:val="en-GB"/>
        </w:rPr>
        <w:tab/>
      </w:r>
      <w:r w:rsidRPr="00C81989">
        <w:rPr>
          <w:rFonts w:cstheme="minorHAnsi"/>
          <w:b/>
          <w:lang w:val="en-GB"/>
        </w:rPr>
        <w:tab/>
      </w:r>
      <w:r w:rsidRPr="00C81989">
        <w:rPr>
          <w:rFonts w:cstheme="minorHAnsi"/>
          <w:b/>
          <w:lang w:val="en-GB"/>
        </w:rPr>
        <w:tab/>
      </w:r>
      <w:r w:rsidR="00420A67">
        <w:rPr>
          <w:rFonts w:cstheme="minorHAnsi"/>
          <w:b/>
          <w:lang w:val="en-GB"/>
        </w:rPr>
        <w:t xml:space="preserve">                                          </w:t>
      </w:r>
      <w:r w:rsidRPr="00C81989">
        <w:rPr>
          <w:rFonts w:cstheme="minorHAnsi"/>
          <w:b/>
          <w:lang w:val="en-GB"/>
        </w:rPr>
        <w:t xml:space="preserve">Date, </w:t>
      </w:r>
      <w:r w:rsidR="00420A67">
        <w:rPr>
          <w:rFonts w:cstheme="minorHAnsi"/>
          <w:b/>
          <w:lang w:val="en-GB"/>
        </w:rPr>
        <w:t>A</w:t>
      </w:r>
      <w:r w:rsidR="00420A67">
        <w:rPr>
          <w:rFonts w:cstheme="minorHAnsi"/>
          <w:b/>
          <w:lang w:val="en-GB"/>
        </w:rPr>
        <w:t>pril 4</w:t>
      </w:r>
      <w:r w:rsidR="00420A67" w:rsidRPr="00C81989">
        <w:rPr>
          <w:rFonts w:cstheme="minorHAnsi"/>
          <w:b/>
          <w:vertAlign w:val="superscript"/>
          <w:lang w:val="en-GB"/>
        </w:rPr>
        <w:t>th</w:t>
      </w:r>
      <w:r w:rsidR="00420A67" w:rsidRPr="00C81989">
        <w:rPr>
          <w:rFonts w:cstheme="minorHAnsi"/>
          <w:b/>
          <w:lang w:val="en-GB"/>
        </w:rPr>
        <w:t>, 2020</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79.6pt;height:18pt" o:ole="">
            <v:imagedata r:id="rId6" o:title=""/>
          </v:shape>
          <w:control r:id="rId7" w:name="DefaultOcxName" w:shapeid="_x0000_i107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7" type="#_x0000_t75" style="width:79.6pt;height:18pt" o:ole="">
            <v:imagedata r:id="rId8" o:title=""/>
          </v:shape>
          <w:control r:id="rId9" w:name="DefaultOcxName1"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78" type="#_x0000_t75" style="width:79.6pt;height:18pt" o:ole="">
            <v:imagedata r:id="rId10" o:title=""/>
          </v:shape>
          <w:control r:id="rId11" w:name="DefaultOcxName2"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79" type="#_x0000_t75" style="width:79.6pt;height:18pt" o:ole="">
            <v:imagedata r:id="rId12" o:title=""/>
          </v:shape>
          <w:control r:id="rId13" w:name="DefaultOcxName3" w:shapeid="_x0000_i1079"/>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0" type="#_x0000_t75" style="width:79.6pt;height:18pt" o:ole="">
            <v:imagedata r:id="rId14" o:title=""/>
          </v:shape>
          <w:control r:id="rId15" w:name="DefaultOcxName4" w:shapeid="_x0000_i1080"/>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1" type="#_x0000_t75" style="width:79.6pt;height:18pt" o:ole="">
            <v:imagedata r:id="rId16" o:title=""/>
          </v:shape>
          <w:control r:id="rId17" w:name="DefaultOcxName5" w:shapeid="_x0000_i108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2" type="#_x0000_t75" style="width:79.6pt;height:18pt" o:ole="">
            <v:imagedata r:id="rId18" o:title=""/>
          </v:shape>
          <w:control r:id="rId19" w:name="DefaultOcxName6" w:shapeid="_x0000_i1082"/>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083" type="#_x0000_t75" style="width:79.6pt;height:18pt" o:ole="">
            <v:imagedata r:id="rId20" o:title=""/>
          </v:shape>
          <w:control r:id="rId21" w:name="DefaultOcxName7" w:shapeid="_x0000_i1083"/>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4" type="#_x0000_t75" style="width:79.6pt;height:18pt" o:ole="">
            <v:imagedata r:id="rId22" o:title=""/>
          </v:shape>
          <w:control r:id="rId23" w:name="DefaultOcxName8" w:shapeid="_x0000_i1084"/>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5" type="#_x0000_t75" style="width:79.6pt;height:18pt" o:ole="">
            <v:imagedata r:id="rId24" o:title=""/>
          </v:shape>
          <w:control r:id="rId25" w:name="DefaultOcxName9" w:shapeid="_x0000_i1085"/>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1. _</w:t>
      </w:r>
      <w:r w:rsidR="00B2585E">
        <w:rPr>
          <w:rFonts w:eastAsia="Times New Roman" w:cstheme="minorHAnsi"/>
          <w:color w:val="000000"/>
          <w:sz w:val="20"/>
          <w:szCs w:val="20"/>
          <w:lang w:val="en-GB" w:eastAsia="it-IT"/>
        </w:rPr>
        <w:t xml:space="preserve"> </w:t>
      </w:r>
      <w:r w:rsidR="00420A67">
        <w:rPr>
          <w:rFonts w:eastAsia="Times New Roman" w:cstheme="minorHAnsi"/>
          <w:color w:val="000000"/>
          <w:sz w:val="20"/>
          <w:szCs w:val="20"/>
          <w:lang w:val="en-GB" w:eastAsia="it-IT"/>
        </w:rPr>
        <w:t>A</w:t>
      </w:r>
      <w:r w:rsidRPr="00DD759D">
        <w:rPr>
          <w:rFonts w:eastAsia="Times New Roman" w:cstheme="minorHAnsi"/>
          <w:color w:val="000000"/>
          <w:sz w:val="20"/>
          <w:szCs w:val="20"/>
          <w:lang w:val="en-GB" w:eastAsia="it-IT"/>
        </w:rPr>
        <w:t>________________,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 _</w:t>
      </w:r>
      <w:r w:rsidR="00420A67">
        <w:rPr>
          <w:rFonts w:cstheme="minorHAnsi"/>
          <w:sz w:val="20"/>
          <w:szCs w:val="20"/>
          <w:lang w:val="en-GB" w:eastAsia="it-IT"/>
        </w:rPr>
        <w:t>C</w:t>
      </w:r>
      <w:r w:rsidR="002B2124" w:rsidRPr="00DD759D">
        <w:rPr>
          <w:rFonts w:cstheme="minorHAnsi"/>
          <w:sz w:val="20"/>
          <w:szCs w:val="20"/>
          <w:lang w:val="en-GB" w:eastAsia="it-IT"/>
        </w:rPr>
        <w:t xml:space="preserve">________________.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 __</w:t>
      </w:r>
      <w:r w:rsidR="00420A67">
        <w:rPr>
          <w:rFonts w:eastAsia="Times New Roman" w:cstheme="minorHAnsi"/>
          <w:color w:val="000000"/>
          <w:sz w:val="20"/>
          <w:szCs w:val="20"/>
          <w:lang w:val="en-GB" w:eastAsia="it-IT"/>
        </w:rPr>
        <w:t>C</w:t>
      </w:r>
      <w:r w:rsidR="002B2124" w:rsidRPr="00DD759D">
        <w:rPr>
          <w:rFonts w:eastAsia="Times New Roman" w:cstheme="minorHAnsi"/>
          <w:color w:val="000000"/>
          <w:sz w:val="20"/>
          <w:szCs w:val="20"/>
          <w:lang w:val="en-GB" w:eastAsia="it-IT"/>
        </w:rPr>
        <w:t>_______________I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oranges, _____</w:t>
      </w:r>
      <w:r w:rsidR="00420A67">
        <w:rPr>
          <w:rFonts w:cstheme="minorHAnsi"/>
          <w:sz w:val="20"/>
          <w:szCs w:val="20"/>
          <w:lang w:val="en-GB" w:eastAsia="it-IT"/>
        </w:rPr>
        <w:t>B</w:t>
      </w:r>
      <w:r w:rsidR="002B2124" w:rsidRPr="00DD759D">
        <w:rPr>
          <w:rFonts w:cstheme="minorHAnsi"/>
          <w:sz w:val="20"/>
          <w:szCs w:val="20"/>
          <w:lang w:val="en-GB" w:eastAsia="it-IT"/>
        </w:rPr>
        <w:t>____________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 ______</w:t>
      </w:r>
      <w:r w:rsidR="00420A67">
        <w:rPr>
          <w:rFonts w:cstheme="minorHAnsi"/>
          <w:sz w:val="20"/>
          <w:szCs w:val="20"/>
          <w:lang w:val="en-GB" w:eastAsia="it-IT"/>
        </w:rPr>
        <w:t>B</w:t>
      </w:r>
      <w:r w:rsidR="002B2124" w:rsidRPr="00DD759D">
        <w:rPr>
          <w:rFonts w:cstheme="minorHAnsi"/>
          <w:sz w:val="20"/>
          <w:szCs w:val="20"/>
          <w:lang w:val="en-GB" w:eastAsia="it-IT"/>
        </w:rPr>
        <w:t>_________,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 ________</w:t>
      </w:r>
      <w:proofErr w:type="spellStart"/>
      <w:r w:rsidR="00420A67">
        <w:rPr>
          <w:rFonts w:cstheme="minorHAnsi"/>
          <w:sz w:val="20"/>
          <w:szCs w:val="20"/>
          <w:lang w:val="en-GB" w:eastAsia="it-IT"/>
        </w:rPr>
        <w:t>C</w:t>
      </w:r>
      <w:r w:rsidR="002B2124" w:rsidRPr="00DD759D">
        <w:rPr>
          <w:rFonts w:cstheme="minorHAnsi"/>
          <w:sz w:val="20"/>
          <w:szCs w:val="20"/>
          <w:lang w:val="en-GB" w:eastAsia="it-IT"/>
        </w:rPr>
        <w:t>_________about</w:t>
      </w:r>
      <w:proofErr w:type="spellEnd"/>
      <w:r w:rsidR="002B2124" w:rsidRPr="00DD759D">
        <w:rPr>
          <w:rFonts w:cstheme="minorHAnsi"/>
          <w:sz w:val="20"/>
          <w:szCs w:val="20"/>
          <w:lang w:val="en-GB" w:eastAsia="it-IT"/>
        </w:rPr>
        <w:t xml:space="preserve">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420A67">
        <w:rPr>
          <w:rFonts w:eastAsia="Times New Roman" w:cstheme="minorHAnsi"/>
          <w:sz w:val="20"/>
          <w:szCs w:val="20"/>
          <w:lang w:val="en-GB" w:eastAsia="it-IT"/>
        </w:rPr>
        <w:t>–</w:t>
      </w:r>
      <w:r w:rsidR="00B41629">
        <w:rPr>
          <w:rFonts w:eastAsia="Times New Roman" w:cstheme="minorHAnsi"/>
          <w:sz w:val="20"/>
          <w:szCs w:val="20"/>
          <w:lang w:val="en-GB" w:eastAsia="it-IT"/>
        </w:rPr>
        <w:t>WILL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DD759D" w:rsidRPr="00DD759D">
        <w:rPr>
          <w:rFonts w:eastAsia="Times New Roman" w:cstheme="minorHAnsi"/>
          <w:sz w:val="20"/>
          <w:szCs w:val="20"/>
          <w:lang w:val="en-GB" w:eastAsia="it-IT"/>
        </w:rPr>
        <w:t>--</w:t>
      </w:r>
      <w:r w:rsidR="00B41629">
        <w:rPr>
          <w:rFonts w:eastAsia="Times New Roman" w:cstheme="minorHAnsi"/>
          <w:sz w:val="20"/>
          <w:szCs w:val="20"/>
          <w:lang w:val="en-GB" w:eastAsia="it-IT"/>
        </w:rPr>
        <w:t>PROMISE</w:t>
      </w:r>
      <w:r w:rsidR="00B41629" w:rsidRPr="00DD759D">
        <w:rPr>
          <w:rFonts w:eastAsia="Times New Roman" w:cstheme="minorHAnsi"/>
          <w:sz w:val="20"/>
          <w:szCs w:val="20"/>
          <w:lang w:val="en-GB" w:eastAsia="it-IT"/>
        </w:rPr>
        <w:t xml:space="preserve">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DD759D" w:rsidRPr="00DD759D">
        <w:rPr>
          <w:rFonts w:eastAsia="Times New Roman" w:cstheme="minorHAnsi"/>
          <w:sz w:val="20"/>
          <w:szCs w:val="20"/>
          <w:lang w:val="en-GB" w:eastAsia="it-IT"/>
        </w:rPr>
        <w:t>----</w:t>
      </w:r>
      <w:r w:rsidR="00B41629">
        <w:rPr>
          <w:rFonts w:eastAsia="Times New Roman" w:cstheme="minorHAnsi"/>
          <w:sz w:val="20"/>
          <w:szCs w:val="20"/>
          <w:lang w:val="en-GB" w:eastAsia="it-IT"/>
        </w:rPr>
        <w:t>HAVE MADE</w:t>
      </w:r>
      <w:r w:rsidR="00B41629" w:rsidRPr="00DD759D">
        <w:rPr>
          <w:rFonts w:eastAsia="Times New Roman" w:cstheme="minorHAnsi"/>
          <w:sz w:val="20"/>
          <w:szCs w:val="20"/>
          <w:lang w:val="en-GB" w:eastAsia="it-IT"/>
        </w:rPr>
        <w:t xml:space="preserve"> </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420A67"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420A67">
        <w:rPr>
          <w:rFonts w:eastAsia="Times New Roman" w:cstheme="minorHAnsi"/>
          <w:bCs/>
          <w:caps/>
          <w:sz w:val="20"/>
          <w:szCs w:val="20"/>
          <w:lang w:val="en-GB" w:eastAsia="it-IT"/>
        </w:rPr>
        <w:t>----</w:t>
      </w:r>
      <w:r w:rsidR="00420A67" w:rsidRPr="00420A67">
        <w:rPr>
          <w:rFonts w:eastAsia="Times New Roman" w:cstheme="minorHAnsi"/>
          <w:bCs/>
          <w:caps/>
          <w:sz w:val="20"/>
          <w:szCs w:val="20"/>
          <w:lang w:val="en-GB" w:eastAsia="it-IT"/>
        </w:rPr>
        <w:t>was running</w:t>
      </w:r>
      <w:r w:rsidR="00DD759D" w:rsidRPr="00420A67">
        <w:rPr>
          <w:rFonts w:eastAsia="Times New Roman" w:cstheme="minorHAnsi"/>
          <w:bCs/>
          <w:caps/>
          <w:sz w:val="20"/>
          <w:szCs w:val="20"/>
          <w:lang w:val="en-GB" w:eastAsia="it-IT"/>
        </w:rPr>
        <w:t xml:space="preserve">------------- </w:t>
      </w:r>
      <w:r w:rsidRPr="00420A67">
        <w:rPr>
          <w:rFonts w:eastAsia="Times New Roman" w:cstheme="minorHAnsi"/>
          <w:sz w:val="20"/>
          <w:szCs w:val="20"/>
          <w:lang w:val="en-GB" w:eastAsia="it-IT"/>
        </w:rPr>
        <w:t>towards the bus when it started to move. (</w:t>
      </w:r>
      <w:r w:rsidRPr="00420A67">
        <w:rPr>
          <w:rFonts w:eastAsia="Times New Roman" w:cstheme="minorHAnsi"/>
          <w:bCs/>
          <w:sz w:val="20"/>
          <w:szCs w:val="20"/>
          <w:lang w:val="en-GB" w:eastAsia="it-IT"/>
        </w:rPr>
        <w:t>RUN</w:t>
      </w:r>
      <w:r w:rsidRPr="00420A67">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420A67">
        <w:rPr>
          <w:rFonts w:eastAsia="Times New Roman" w:cstheme="minorHAnsi"/>
          <w:sz w:val="20"/>
          <w:szCs w:val="20"/>
          <w:lang w:val="en-GB" w:eastAsia="it-IT"/>
        </w:rPr>
        <w:t xml:space="preserve">I </w:t>
      </w:r>
      <w:r w:rsidR="00420A67" w:rsidRPr="00420A67">
        <w:rPr>
          <w:rFonts w:eastAsia="Times New Roman" w:cstheme="minorHAnsi"/>
          <w:bCs/>
          <w:caps/>
          <w:sz w:val="20"/>
          <w:szCs w:val="20"/>
          <w:lang w:val="en-GB" w:eastAsia="it-IT"/>
        </w:rPr>
        <w:t>–have been studying</w:t>
      </w:r>
      <w:r w:rsidR="00DD759D" w:rsidRPr="00420A67">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visited</w:t>
      </w:r>
      <w:r w:rsidR="00DD759D" w:rsidRPr="00B41629">
        <w:rPr>
          <w:rFonts w:eastAsia="Times New Roman" w:cstheme="minorHAnsi"/>
          <w:bCs/>
          <w:caps/>
          <w:sz w:val="20"/>
          <w:szCs w:val="20"/>
          <w:lang w:val="en-GB" w:eastAsia="it-IT"/>
        </w:rPr>
        <w:t xml:space="preserve">-------------- </w:t>
      </w:r>
      <w:r w:rsidRPr="00B41629">
        <w:rPr>
          <w:rFonts w:eastAsia="Times New Roman" w:cstheme="minorHAnsi"/>
          <w:sz w:val="20"/>
          <w:szCs w:val="20"/>
          <w:lang w:val="en-GB" w:eastAsia="it-IT"/>
        </w:rPr>
        <w:t xml:space="preserve">his friend yesterday and found out that he </w:t>
      </w:r>
      <w:r w:rsidR="00DD759D" w:rsidRPr="00B41629">
        <w:rPr>
          <w:rFonts w:eastAsia="Times New Roman" w:cstheme="minorHAnsi"/>
          <w:bCs/>
          <w:caps/>
          <w:sz w:val="20"/>
          <w:szCs w:val="20"/>
          <w:lang w:val="en-GB" w:eastAsia="it-IT"/>
        </w:rPr>
        <w:t>---</w:t>
      </w:r>
      <w:r w:rsidR="00B41629" w:rsidRPr="00B41629">
        <w:rPr>
          <w:rFonts w:eastAsia="Times New Roman" w:cstheme="minorHAnsi"/>
          <w:bCs/>
          <w:caps/>
          <w:sz w:val="20"/>
          <w:szCs w:val="20"/>
          <w:lang w:val="en-GB" w:eastAsia="it-IT"/>
        </w:rPr>
        <w:t>had been</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B41629">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are the boys doing</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B41629">
        <w:rPr>
          <w:rFonts w:eastAsia="Times New Roman" w:cstheme="minorHAnsi"/>
          <w:bCs/>
          <w:caps/>
          <w:sz w:val="20"/>
          <w:szCs w:val="20"/>
          <w:lang w:val="en-GB" w:eastAsia="it-IT"/>
        </w:rPr>
        <w:t>----</w:t>
      </w:r>
      <w:r w:rsidR="00B41629" w:rsidRPr="00B41629">
        <w:rPr>
          <w:rFonts w:eastAsia="Times New Roman" w:cstheme="minorHAnsi"/>
          <w:bCs/>
          <w:caps/>
          <w:sz w:val="20"/>
          <w:szCs w:val="20"/>
          <w:lang w:val="en-GB" w:eastAsia="it-IT"/>
        </w:rPr>
        <w:t>have taught</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DD759D" w:rsidRPr="00DD759D">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have never met</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was lying</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DD759D" w:rsidRPr="00B41629">
        <w:rPr>
          <w:rFonts w:eastAsia="Times New Roman" w:cstheme="minorHAnsi"/>
          <w:bCs/>
          <w:caps/>
          <w:sz w:val="20"/>
          <w:szCs w:val="20"/>
          <w:lang w:val="en-GB" w:eastAsia="it-IT"/>
        </w:rPr>
        <w:t>-----</w:t>
      </w:r>
      <w:r w:rsidR="00B41629" w:rsidRPr="00B41629">
        <w:rPr>
          <w:rFonts w:eastAsia="Times New Roman" w:cstheme="minorHAnsi"/>
          <w:bCs/>
          <w:caps/>
          <w:sz w:val="20"/>
          <w:szCs w:val="20"/>
          <w:lang w:val="en-GB" w:eastAsia="it-IT"/>
        </w:rPr>
        <w:t>are you doing</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B41629">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WOULDN’T HAVE</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DD759D" w:rsidRPr="00DD759D">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OPENED</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DD759D" w:rsidRPr="00DD759D">
        <w:rPr>
          <w:rFonts w:eastAsia="Times New Roman" w:cstheme="minorHAnsi"/>
          <w:b/>
          <w:bCs/>
          <w:caps/>
          <w:sz w:val="20"/>
          <w:szCs w:val="20"/>
          <w:lang w:val="en-GB" w:eastAsia="it-IT"/>
        </w:rPr>
        <w:t>-</w:t>
      </w:r>
      <w:r w:rsidR="00DD759D" w:rsidRPr="00B41629">
        <w:rPr>
          <w:rFonts w:eastAsia="Times New Roman" w:cstheme="minorHAnsi"/>
          <w:bCs/>
          <w:caps/>
          <w:sz w:val="20"/>
          <w:szCs w:val="20"/>
          <w:lang w:val="en-GB" w:eastAsia="it-IT"/>
        </w:rPr>
        <w:t>---</w:t>
      </w:r>
      <w:r w:rsidR="00B41629" w:rsidRPr="00B41629">
        <w:rPr>
          <w:rFonts w:eastAsia="Times New Roman" w:cstheme="minorHAnsi"/>
          <w:bCs/>
          <w:caps/>
          <w:sz w:val="20"/>
          <w:szCs w:val="20"/>
          <w:lang w:val="en-GB" w:eastAsia="it-IT"/>
        </w:rPr>
        <w:t>DIED</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DD759D" w:rsidRPr="00DD759D">
        <w:rPr>
          <w:rFonts w:eastAsia="Times New Roman" w:cstheme="minorHAnsi"/>
          <w:sz w:val="20"/>
          <w:szCs w:val="20"/>
          <w:lang w:val="en-GB" w:eastAsia="it-IT"/>
        </w:rPr>
        <w:t>----</w:t>
      </w:r>
      <w:r w:rsidR="00B41629">
        <w:rPr>
          <w:rFonts w:eastAsia="Times New Roman" w:cstheme="minorHAnsi"/>
          <w:sz w:val="20"/>
          <w:szCs w:val="20"/>
          <w:lang w:val="en-GB" w:eastAsia="it-IT"/>
        </w:rPr>
        <w:t>LEAVES</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DD759D"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w:t>
      </w:r>
      <w:r w:rsidR="00B41629">
        <w:rPr>
          <w:rFonts w:eastAsia="Times New Roman" w:cstheme="minorHAnsi"/>
          <w:sz w:val="20"/>
          <w:szCs w:val="20"/>
          <w:lang w:val="en-GB" w:eastAsia="it-IT"/>
        </w:rPr>
        <w:t>HAVE YOU EVER READ</w:t>
      </w:r>
      <w:r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a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DD759D" w:rsidRPr="00DD759D">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HAS AWOKEN</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The clock </w:t>
      </w:r>
      <w:r w:rsidR="00DD759D" w:rsidRPr="00DD759D">
        <w:rPr>
          <w:rFonts w:eastAsia="Times New Roman" w:cstheme="minorHAnsi"/>
          <w:b/>
          <w:bCs/>
          <w:caps/>
          <w:sz w:val="20"/>
          <w:szCs w:val="20"/>
          <w:lang w:val="en-GB" w:eastAsia="it-IT"/>
        </w:rPr>
        <w:t>-----</w:t>
      </w:r>
      <w:r w:rsidR="00B41629" w:rsidRPr="00B2585E">
        <w:rPr>
          <w:rFonts w:eastAsia="Times New Roman" w:cstheme="minorHAnsi"/>
          <w:bCs/>
          <w:caps/>
          <w:sz w:val="20"/>
          <w:szCs w:val="20"/>
          <w:lang w:val="en-GB" w:eastAsia="it-IT"/>
        </w:rPr>
        <w:t>HAS JUST STRUCK</w:t>
      </w:r>
      <w:r w:rsidR="00DD759D" w:rsidRPr="00B2585E">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DD759D" w:rsidRPr="00B41629">
        <w:rPr>
          <w:rFonts w:eastAsia="Times New Roman" w:cstheme="minorHAnsi"/>
          <w:bCs/>
          <w:caps/>
          <w:sz w:val="20"/>
          <w:szCs w:val="20"/>
          <w:lang w:val="en-GB" w:eastAsia="it-IT"/>
        </w:rPr>
        <w:t>------</w:t>
      </w:r>
      <w:r w:rsidR="00B41629" w:rsidRPr="00B41629">
        <w:rPr>
          <w:rFonts w:eastAsia="Times New Roman" w:cstheme="minorHAnsi"/>
          <w:bCs/>
          <w:caps/>
          <w:sz w:val="20"/>
          <w:szCs w:val="20"/>
          <w:lang w:val="en-GB" w:eastAsia="it-IT"/>
        </w:rPr>
        <w:t>HADN’T BEEN</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bookmarkStart w:id="0" w:name="_GoBack"/>
      <w:bookmarkEnd w:id="0"/>
      <w:r w:rsidRPr="00DD759D">
        <w:rPr>
          <w:rFonts w:eastAsia="Times New Roman" w:cstheme="minorHAnsi"/>
          <w:sz w:val="20"/>
          <w:szCs w:val="20"/>
          <w:lang w:val="en-GB" w:eastAsia="it-IT"/>
        </w:rPr>
        <w:t xml:space="preserve">I stayed indoors because it </w:t>
      </w:r>
      <w:r w:rsidR="00B41629">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WAS RAINING</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DD759D" w:rsidRPr="00DD759D">
        <w:rPr>
          <w:rFonts w:eastAsia="Times New Roman" w:cstheme="minorHAnsi"/>
          <w:b/>
          <w:bCs/>
          <w:caps/>
          <w:sz w:val="20"/>
          <w:szCs w:val="20"/>
          <w:lang w:val="en-GB" w:eastAsia="it-IT"/>
        </w:rPr>
        <w:t>-</w:t>
      </w:r>
      <w:r w:rsidR="00B41629" w:rsidRPr="00B41629">
        <w:rPr>
          <w:rFonts w:eastAsia="Times New Roman" w:cstheme="minorHAnsi"/>
          <w:bCs/>
          <w:caps/>
          <w:sz w:val="20"/>
          <w:szCs w:val="20"/>
          <w:lang w:val="en-GB" w:eastAsia="it-IT"/>
        </w:rPr>
        <w:t>DRINKS</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he </w:t>
      </w:r>
      <w:r w:rsidR="00B41629" w:rsidRPr="00B41629">
        <w:rPr>
          <w:rFonts w:eastAsia="Times New Roman" w:cstheme="minorHAnsi"/>
          <w:bCs/>
          <w:caps/>
          <w:sz w:val="20"/>
          <w:szCs w:val="20"/>
          <w:lang w:val="en-GB" w:eastAsia="it-IT"/>
        </w:rPr>
        <w:t>–IS DRINKING</w:t>
      </w:r>
      <w:r w:rsidR="00DD759D" w:rsidRPr="00B41629">
        <w:rPr>
          <w:rFonts w:eastAsia="Times New Roman" w:cstheme="minorHAnsi"/>
          <w:bCs/>
          <w:caps/>
          <w:sz w:val="20"/>
          <w:szCs w:val="20"/>
          <w:lang w:val="en-GB" w:eastAsia="it-IT"/>
        </w:rPr>
        <w: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w:t>
      </w:r>
      <w:r w:rsidRPr="00BE6148">
        <w:rPr>
          <w:rFonts w:eastAsia="Times New Roman" w:cstheme="minorHAnsi"/>
          <w:color w:val="212529"/>
          <w:sz w:val="20"/>
          <w:szCs w:val="20"/>
          <w:lang w:val="en" w:eastAsia="it-IT"/>
        </w:rPr>
        <w:t>. for ageing inhabitants</w:t>
      </w:r>
      <w:r w:rsidR="00870F9C" w:rsidRPr="00870F9C">
        <w:rPr>
          <w:rFonts w:eastAsia="Times New Roman" w:cstheme="minorHAnsi"/>
          <w:color w:val="212529"/>
          <w:sz w:val="20"/>
          <w:szCs w:val="20"/>
          <w:u w:val="single"/>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Pr="00BE6148">
        <w:rPr>
          <w:rFonts w:eastAsia="Times New Roman" w:cstheme="minorHAnsi"/>
          <w:color w:val="212529"/>
          <w:sz w:val="20"/>
          <w:szCs w:val="20"/>
          <w:u w:val="single"/>
          <w:lang w:val="en" w:eastAsia="it-IT"/>
        </w:rPr>
        <w:t>could adapt to all ages</w:t>
      </w:r>
      <w:r w:rsidR="00BE6148">
        <w:rPr>
          <w:rFonts w:eastAsia="Times New Roman" w:cstheme="minorHAnsi"/>
          <w:color w:val="212529"/>
          <w:sz w:val="20"/>
          <w:szCs w:val="20"/>
          <w:u w:val="single"/>
          <w:lang w:val="en" w:eastAsia="it-IT"/>
        </w:rPr>
        <w:t xml:space="preserve"> V</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Pr="00BE6148">
        <w:rPr>
          <w:rFonts w:eastAsia="Times New Roman" w:cstheme="minorHAnsi"/>
          <w:color w:val="212529"/>
          <w:sz w:val="20"/>
          <w:szCs w:val="20"/>
          <w:u w:val="single"/>
          <w:lang w:val="en" w:eastAsia="it-IT"/>
        </w:rPr>
        <w:t>the same pleasant atmosphere the whole day</w:t>
      </w:r>
      <w:r w:rsidR="00BE6148">
        <w:rPr>
          <w:rFonts w:eastAsia="Times New Roman" w:cstheme="minorHAnsi"/>
          <w:color w:val="212529"/>
          <w:sz w:val="20"/>
          <w:szCs w:val="20"/>
          <w:u w:val="single"/>
          <w:lang w:val="en" w:eastAsia="it-IT"/>
        </w:rPr>
        <w:t xml:space="preserve"> V</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on the first floor</w:t>
      </w:r>
    </w:p>
    <w:p w:rsidR="00C81989" w:rsidRPr="00BE6148" w:rsidRDefault="00C81989" w:rsidP="00136953">
      <w:pPr>
        <w:shd w:val="clear" w:color="auto" w:fill="FFFFFF"/>
        <w:spacing w:after="0" w:line="240" w:lineRule="auto"/>
        <w:ind w:left="426"/>
        <w:rPr>
          <w:rFonts w:eastAsia="Times New Roman" w:cstheme="minorHAnsi"/>
          <w:color w:val="212529"/>
          <w:sz w:val="20"/>
          <w:szCs w:val="20"/>
          <w:u w:val="single"/>
          <w:lang w:val="en" w:eastAsia="it-IT"/>
        </w:rPr>
      </w:pPr>
      <w:r w:rsidRPr="00BE6148">
        <w:rPr>
          <w:rFonts w:eastAsia="Times New Roman" w:cstheme="minorHAnsi"/>
          <w:color w:val="212529"/>
          <w:sz w:val="20"/>
          <w:szCs w:val="20"/>
          <w:u w:val="single"/>
          <w:lang w:val="en" w:eastAsia="it-IT"/>
        </w:rPr>
        <w:t>on the ground floor</w:t>
      </w:r>
      <w:r w:rsidR="00BE6148" w:rsidRPr="00BE6148">
        <w:rPr>
          <w:rFonts w:eastAsia="Times New Roman" w:cstheme="minorHAnsi"/>
          <w:color w:val="212529"/>
          <w:sz w:val="20"/>
          <w:szCs w:val="20"/>
          <w:u w:val="single"/>
          <w:lang w:val="en" w:eastAsia="it-IT"/>
        </w:rPr>
        <w:t xml:space="preserve"> V</w:t>
      </w:r>
    </w:p>
    <w:p w:rsidR="00C81989" w:rsidRPr="00BE6148"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BE6148">
        <w:rPr>
          <w:rFonts w:eastAsia="Times New Roman" w:cstheme="minorHAnsi"/>
          <w:color w:val="212529"/>
          <w:sz w:val="20"/>
          <w:szCs w:val="20"/>
          <w:lang w:val="en" w:eastAsia="it-IT"/>
        </w:rPr>
        <w:t>in a separate building</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a. can be rented</w:t>
      </w:r>
    </w:p>
    <w:p w:rsidR="00DE41D7" w:rsidRPr="00BE6148" w:rsidRDefault="00DE41D7" w:rsidP="00136953">
      <w:pPr>
        <w:shd w:val="clear" w:color="auto" w:fill="FFFFFF"/>
        <w:spacing w:after="0" w:line="240" w:lineRule="auto"/>
        <w:ind w:left="426"/>
        <w:rPr>
          <w:rFonts w:cstheme="minorHAnsi"/>
          <w:color w:val="212529"/>
          <w:sz w:val="20"/>
          <w:szCs w:val="20"/>
          <w:u w:val="single"/>
          <w:lang w:val="en"/>
        </w:rPr>
      </w:pPr>
      <w:r w:rsidRPr="00BE6148">
        <w:rPr>
          <w:rFonts w:cstheme="minorHAnsi"/>
          <w:color w:val="212529"/>
          <w:sz w:val="20"/>
          <w:szCs w:val="20"/>
          <w:u w:val="single"/>
          <w:lang w:val="en"/>
        </w:rPr>
        <w:t>b. can be sold separately</w:t>
      </w:r>
      <w:r w:rsidR="00BE6148">
        <w:rPr>
          <w:rFonts w:cstheme="minorHAnsi"/>
          <w:color w:val="212529"/>
          <w:sz w:val="20"/>
          <w:szCs w:val="20"/>
          <w:u w:val="single"/>
          <w:lang w:val="en"/>
        </w:rPr>
        <w:t xml:space="preserve"> V</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BE6148" w:rsidRDefault="00AC502B" w:rsidP="00136953">
      <w:pPr>
        <w:shd w:val="clear" w:color="auto" w:fill="FFFFFF"/>
        <w:spacing w:after="0" w:line="240" w:lineRule="auto"/>
        <w:ind w:left="426"/>
        <w:rPr>
          <w:rFonts w:eastAsia="Times New Roman" w:cstheme="minorHAnsi"/>
          <w:color w:val="212529"/>
          <w:sz w:val="20"/>
          <w:szCs w:val="20"/>
          <w:u w:val="single"/>
          <w:lang w:val="en" w:eastAsia="it-IT"/>
        </w:rPr>
      </w:pPr>
      <w:r w:rsidRPr="00BE6148">
        <w:rPr>
          <w:rFonts w:eastAsia="Times New Roman" w:cstheme="minorHAnsi"/>
          <w:color w:val="212529"/>
          <w:sz w:val="20"/>
          <w:szCs w:val="20"/>
          <w:u w:val="single"/>
          <w:lang w:val="en" w:eastAsia="it-IT"/>
        </w:rPr>
        <w:t>a. children can play safely outside the house</w:t>
      </w:r>
      <w:r w:rsidR="00BE6148">
        <w:rPr>
          <w:rFonts w:eastAsia="Times New Roman" w:cstheme="minorHAnsi"/>
          <w:color w:val="212529"/>
          <w:sz w:val="20"/>
          <w:szCs w:val="20"/>
          <w:u w:val="single"/>
          <w:lang w:val="en" w:eastAsia="it-IT"/>
        </w:rPr>
        <w:t xml:space="preserve"> V</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to be shared if necessary</w:t>
      </w:r>
    </w:p>
    <w:p w:rsidR="00C81989" w:rsidRPr="00B2585E" w:rsidRDefault="00AC502B" w:rsidP="00136953">
      <w:pPr>
        <w:shd w:val="clear" w:color="auto" w:fill="FFFFFF"/>
        <w:spacing w:after="0" w:line="240" w:lineRule="auto"/>
        <w:ind w:left="426"/>
        <w:rPr>
          <w:rFonts w:eastAsia="Times New Roman" w:cstheme="minorHAnsi"/>
          <w:color w:val="212529"/>
          <w:sz w:val="20"/>
          <w:szCs w:val="20"/>
          <w:u w:val="single"/>
          <w:lang w:val="en" w:eastAsia="it-IT"/>
        </w:rPr>
      </w:pPr>
      <w:r w:rsidRPr="00B2585E">
        <w:rPr>
          <w:rFonts w:eastAsia="Times New Roman" w:cstheme="minorHAnsi"/>
          <w:color w:val="212529"/>
          <w:sz w:val="20"/>
          <w:szCs w:val="20"/>
          <w:u w:val="single"/>
          <w:lang w:val="en" w:eastAsia="it-IT"/>
        </w:rPr>
        <w:t xml:space="preserve">c. </w:t>
      </w:r>
      <w:r w:rsidR="00C81989" w:rsidRPr="00B2585E">
        <w:rPr>
          <w:rFonts w:eastAsia="Times New Roman" w:cstheme="minorHAnsi"/>
          <w:color w:val="212529"/>
          <w:sz w:val="20"/>
          <w:szCs w:val="20"/>
          <w:u w:val="single"/>
          <w:lang w:val="en" w:eastAsia="it-IT"/>
        </w:rPr>
        <w:t>for families with a small income</w:t>
      </w:r>
      <w:r w:rsidR="00B2585E">
        <w:rPr>
          <w:rFonts w:eastAsia="Times New Roman" w:cstheme="minorHAnsi"/>
          <w:color w:val="212529"/>
          <w:sz w:val="20"/>
          <w:szCs w:val="20"/>
          <w:u w:val="single"/>
          <w:lang w:val="en" w:eastAsia="it-IT"/>
        </w:rPr>
        <w:t xml:space="preserve"> V</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rsidR="00C81989" w:rsidRPr="00BE6148" w:rsidRDefault="00AC502B" w:rsidP="00136953">
      <w:pPr>
        <w:shd w:val="clear" w:color="auto" w:fill="FFFFFF"/>
        <w:spacing w:after="0" w:line="240" w:lineRule="auto"/>
        <w:ind w:left="426"/>
        <w:rPr>
          <w:rFonts w:eastAsia="Times New Roman" w:cstheme="minorHAnsi"/>
          <w:color w:val="212529"/>
          <w:sz w:val="20"/>
          <w:szCs w:val="20"/>
          <w:u w:val="single"/>
          <w:lang w:val="en" w:eastAsia="it-IT"/>
        </w:rPr>
      </w:pPr>
      <w:r w:rsidRPr="00BE6148">
        <w:rPr>
          <w:rFonts w:eastAsia="Times New Roman" w:cstheme="minorHAnsi"/>
          <w:color w:val="212529"/>
          <w:sz w:val="20"/>
          <w:szCs w:val="20"/>
          <w:u w:val="single"/>
          <w:lang w:val="en" w:eastAsia="it-IT"/>
        </w:rPr>
        <w:t xml:space="preserve">c. </w:t>
      </w:r>
      <w:r w:rsidR="00C81989" w:rsidRPr="00BE6148">
        <w:rPr>
          <w:rFonts w:eastAsia="Times New Roman" w:cstheme="minorHAnsi"/>
          <w:color w:val="212529"/>
          <w:sz w:val="20"/>
          <w:szCs w:val="20"/>
          <w:u w:val="single"/>
          <w:lang w:val="en" w:eastAsia="it-IT"/>
        </w:rPr>
        <w:t>will hopefully be built</w:t>
      </w:r>
      <w:r w:rsidR="00BE6148" w:rsidRPr="00BE6148">
        <w:rPr>
          <w:rFonts w:eastAsia="Times New Roman" w:cstheme="minorHAnsi"/>
          <w:color w:val="212529"/>
          <w:sz w:val="20"/>
          <w:szCs w:val="20"/>
          <w:u w:val="single"/>
          <w:lang w:val="en" w:eastAsia="it-IT"/>
        </w:rPr>
        <w:t xml:space="preserve"> V</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3D"/>
    <w:rsid w:val="00136953"/>
    <w:rsid w:val="002B2124"/>
    <w:rsid w:val="00420A67"/>
    <w:rsid w:val="005E637B"/>
    <w:rsid w:val="00615F0F"/>
    <w:rsid w:val="006A3402"/>
    <w:rsid w:val="006E529F"/>
    <w:rsid w:val="007D0908"/>
    <w:rsid w:val="008524B7"/>
    <w:rsid w:val="00870F9C"/>
    <w:rsid w:val="008E72F5"/>
    <w:rsid w:val="00993E35"/>
    <w:rsid w:val="009A1BBF"/>
    <w:rsid w:val="009B7897"/>
    <w:rsid w:val="009E7C13"/>
    <w:rsid w:val="00A4713D"/>
    <w:rsid w:val="00A538EA"/>
    <w:rsid w:val="00A957BE"/>
    <w:rsid w:val="00AC502B"/>
    <w:rsid w:val="00B2585E"/>
    <w:rsid w:val="00B41629"/>
    <w:rsid w:val="00BE6148"/>
    <w:rsid w:val="00C81989"/>
    <w:rsid w:val="00CD5CED"/>
    <w:rsid w:val="00DD759D"/>
    <w:rsid w:val="00DE41D7"/>
    <w:rsid w:val="00F73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2020-04-03T12:49:00Z</dcterms:created>
  <dcterms:modified xsi:type="dcterms:W3CDTF">2020-04-03T12:49:00Z</dcterms:modified>
</cp:coreProperties>
</file>