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Page 240 </w:t>
      </w:r>
      <w:r>
        <w:rPr>
          <w:lang w:val="en-GB"/>
        </w:rPr>
        <w:t>ex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cycling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football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karate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sailing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table tennis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yoga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badminton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hockey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2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skateboarding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2 ice skating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zumba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kung fu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tennis skiing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kayaking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swimming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basketball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go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go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play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do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do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do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go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play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9 go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10 do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11 play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12 play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 Have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2 diet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meal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go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team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part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keep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5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 beating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win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win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beat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7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9A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10C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LibreOffice/6.4.2.2$Windows_X86_64 LibreOffice_project/4e471d8c02c9c90f512f7f9ead8875b57fcb1ec3</Application>
  <Pages>2</Pages>
  <Words>107</Words>
  <Characters>293</Characters>
  <CharactersWithSpaces>350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2021-03-07T10:54:13Z</dcterms:created>
  <dc:creator/>
  <dc:description/>
  <dc:language>it-IT</dc:language>
  <cp:lastModifiedBy/>
  <dcterms:modified xsi:type="dcterms:W3CDTF">2021-03-07T11:32:39Z</dcterms:modified>
  <cp:revision>1</cp:revision>
  <dc:subject/>
  <dc:title/>
</cp:coreProperties>
</file>