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Page 70 ex 1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1 bad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ugly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small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short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thin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cold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 dirty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8 sad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9 funny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10 old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2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doing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work has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3 making doing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4 goes have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5 plays works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goes has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 play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8 doing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ex3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1j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2a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3h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4f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5c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6k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7g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8i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9e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10b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11d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4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loud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spend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stand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takeaway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take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bake recipe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 earn salary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8 book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9 mechanic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10 shirt tie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11 size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12 skirt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6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I don’t know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sounds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don’t we meet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do you suggest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gives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I don’t like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 I don’t remember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8 What does she look like?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9 does she wear….?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10 does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11 remember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ex 7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what does he do?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What does your brother do in his free time?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At what time do you get up?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what do they do at Christmas day’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5 Can you stay to listened punk music?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where has your sister lunch?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 Does Bob cook’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ex8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much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an hour of work+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some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how much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any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how many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 a lot of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ex 9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an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some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5 a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some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 any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8 a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12 an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10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1 read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what is she reading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don’t know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why don’t you ask her?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watch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we’re making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Sue’s visiting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is singing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>is sounding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takes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where does he usually go?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they are chatting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spend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is studying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does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is preparing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 does Helen work?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Never come 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LibreOffice/6.4.2.2$Windows_X86_64 LibreOffice_project/4e471d8c02c9c90f512f7f9ead8875b57fcb1ec3</Application>
  <Pages>3</Pages>
  <Words>267</Words>
  <Characters>833</Characters>
  <CharactersWithSpaces>1020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2021-03-25T16:11:51Z</dcterms:created>
  <dc:creator/>
  <dc:description/>
  <dc:language>it-IT</dc:language>
  <cp:lastModifiedBy/>
  <dcterms:modified xsi:type="dcterms:W3CDTF">2021-03-25T17:02:45Z</dcterms:modified>
  <cp:revision>1</cp:revision>
  <dc:subject/>
  <dc:title/>
</cp:coreProperties>
</file>