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206 ex.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Paul’s brother is here. What is his name?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John isn’t here today. He’s at the dentist’s.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that boy looks just like you. Is he your brother?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thanks for all tour help. You are a really good friend.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Hi. Nice to meet you. Where are you from?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you can’t come in. We aren’t ready.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I am not often late for school but sometimes I have a problems waking up.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2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we’re doing a History tests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2 </w:t>
      </w:r>
      <w:r>
        <w:rPr>
          <w:lang w:val="en-GB"/>
        </w:rPr>
        <w:t xml:space="preserve">Paul’s writing quickly.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3 Maggie isn’t writing.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She’s thinking but 5 is she thinking about the exam or something else?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our teacher ‘s watching us.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he isn’t reading it.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 Simon e Will are talking.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9 they aren’t trying to do the test at all.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3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a)  Who are you waiting for?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b) I’m waiting for Elaine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a) are you using your phone?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b) No, I’m not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a) is Paul wearing your coat?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b) yes, he is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a) I’m waiting for a call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b) is he working today?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c) yes, he is.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a) What are you cooking?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b) Joe’s getting pizza for us.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c) Where is buying it?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d) They’re selling pizzas.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Ex5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what are you reading?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I’m going to school.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Steve is playing tennis with Alex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why are you sitting down?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the are building a new house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are you writing emails?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>Page 207 ex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work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teach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 building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B working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3 </w:t>
      </w:r>
      <w:r>
        <w:rPr>
          <w:lang w:val="en-GB"/>
        </w:rPr>
        <w:t>grow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</w:t>
      </w:r>
      <w:r>
        <w:rPr>
          <w:lang w:val="en-GB"/>
        </w:rPr>
        <w:t xml:space="preserve"> working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help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teach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make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 make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C teaching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>ex 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on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in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with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children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5money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vegetables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7 build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5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 learn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B teaches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 teaches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B learns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 learn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B Teach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 learning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B teaching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LibreOffice/6.4.2.2$Windows_X86_64 LibreOffice_project/4e471d8c02c9c90f512f7f9ead8875b57fcb1ec3</Application>
  <Pages>2</Pages>
  <Words>318</Words>
  <Characters>1118</Characters>
  <CharactersWithSpaces>1366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2020-12-17T18:07:48Z</dcterms:created>
  <dc:creator/>
  <dc:description/>
  <dc:language>it-IT</dc:language>
  <cp:lastModifiedBy/>
  <dcterms:modified xsi:type="dcterms:W3CDTF">2020-12-17T19:28:20Z</dcterms:modified>
  <cp:revision>1</cp:revision>
  <dc:subject/>
  <dc:title/>
</cp:coreProperties>
</file>