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0679" w14:textId="77777777" w:rsidR="00701F5B" w:rsidRDefault="00701F5B" w:rsidP="00701F5B">
      <w:pPr>
        <w:spacing w:after="0" w:line="240" w:lineRule="auto"/>
        <w:rPr>
          <w:b/>
          <w:lang w:val="en-GB"/>
        </w:rPr>
      </w:pPr>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Pr>
          <w:b/>
          <w:lang w:val="en-GB"/>
        </w:rPr>
        <w:tab/>
        <w:t>FORM 2</w:t>
      </w:r>
      <w:r w:rsidRPr="005377E4">
        <w:rPr>
          <w:b/>
          <w:lang w:val="en-GB"/>
        </w:rPr>
        <w:t>LS</w:t>
      </w:r>
      <w:r>
        <w:rPr>
          <w:b/>
          <w:lang w:val="en-GB"/>
        </w:rPr>
        <w:t>CA</w:t>
      </w:r>
      <w:r>
        <w:rPr>
          <w:b/>
          <w:lang w:val="en-GB"/>
        </w:rPr>
        <w:br/>
      </w:r>
    </w:p>
    <w:p w14:paraId="3E432561" w14:textId="5C1A28BA" w:rsidR="00701F5B" w:rsidRDefault="00701F5B" w:rsidP="00701F5B">
      <w:pPr>
        <w:rPr>
          <w:lang w:val="en-GB"/>
        </w:rPr>
      </w:pPr>
      <w:r w:rsidRPr="005377E4">
        <w:rPr>
          <w:b/>
          <w:lang w:val="en-GB"/>
        </w:rPr>
        <w:t xml:space="preserve">Surname </w:t>
      </w:r>
      <w:r w:rsidR="00E72A61">
        <w:rPr>
          <w:b/>
          <w:lang w:val="en-GB"/>
        </w:rPr>
        <w:t>SPONZA</w:t>
      </w:r>
      <w:r w:rsidRPr="005377E4">
        <w:rPr>
          <w:b/>
          <w:lang w:val="en-GB"/>
        </w:rPr>
        <w:tab/>
      </w:r>
      <w:r w:rsidRPr="005377E4">
        <w:rPr>
          <w:b/>
          <w:lang w:val="en-GB"/>
        </w:rPr>
        <w:tab/>
      </w:r>
      <w:r w:rsidRPr="005377E4">
        <w:rPr>
          <w:b/>
          <w:lang w:val="en-GB"/>
        </w:rPr>
        <w:tab/>
      </w:r>
      <w:r w:rsidR="00E72A61">
        <w:rPr>
          <w:b/>
          <w:lang w:val="en-GB"/>
        </w:rPr>
        <w:tab/>
      </w:r>
      <w:r w:rsidR="00E72A61">
        <w:rPr>
          <w:b/>
          <w:lang w:val="en-GB"/>
        </w:rPr>
        <w:tab/>
      </w:r>
      <w:r w:rsidRPr="005377E4">
        <w:rPr>
          <w:b/>
          <w:lang w:val="en-GB"/>
        </w:rPr>
        <w:t xml:space="preserve">Name </w:t>
      </w:r>
      <w:r w:rsidR="00E72A61">
        <w:rPr>
          <w:b/>
          <w:lang w:val="en-GB"/>
        </w:rPr>
        <w:t>ODILLA</w:t>
      </w:r>
      <w:r>
        <w:rPr>
          <w:b/>
          <w:lang w:val="en-GB"/>
        </w:rPr>
        <w:tab/>
      </w:r>
      <w:r>
        <w:rPr>
          <w:b/>
          <w:lang w:val="en-GB"/>
        </w:rPr>
        <w:tab/>
      </w:r>
      <w:r w:rsidR="00E72A61">
        <w:rPr>
          <w:b/>
          <w:lang w:val="en-GB"/>
        </w:rPr>
        <w:tab/>
      </w:r>
      <w:r w:rsidRPr="005377E4">
        <w:rPr>
          <w:b/>
          <w:lang w:val="en-GB"/>
        </w:rPr>
        <w:t>Date</w:t>
      </w:r>
      <w:r>
        <w:rPr>
          <w:lang w:val="en-GB"/>
        </w:rPr>
        <w:t xml:space="preserve"> </w:t>
      </w:r>
      <w:r w:rsidR="00E72A61">
        <w:rPr>
          <w:lang w:val="en-GB"/>
        </w:rPr>
        <w:t>17.03.2021</w:t>
      </w:r>
    </w:p>
    <w:tbl>
      <w:tblPr>
        <w:tblStyle w:val="TableGrid"/>
        <w:tblpPr w:leftFromText="141" w:rightFromText="141" w:vertAnchor="page" w:horzAnchor="margin" w:tblpY="3151"/>
        <w:tblW w:w="0" w:type="auto"/>
        <w:tblLook w:val="04A0" w:firstRow="1" w:lastRow="0" w:firstColumn="1" w:lastColumn="0" w:noHBand="0" w:noVBand="1"/>
      </w:tblPr>
      <w:tblGrid>
        <w:gridCol w:w="4814"/>
        <w:gridCol w:w="4814"/>
      </w:tblGrid>
      <w:tr w:rsidR="00701F5B" w:rsidRPr="00701F5B" w14:paraId="2E11754E" w14:textId="77777777" w:rsidTr="00701F5B">
        <w:tc>
          <w:tcPr>
            <w:tcW w:w="4814" w:type="dxa"/>
          </w:tcPr>
          <w:p w14:paraId="30FDBECD" w14:textId="77777777" w:rsidR="00701F5B" w:rsidRPr="00701F5B" w:rsidRDefault="00701F5B" w:rsidP="00701F5B">
            <w:pPr>
              <w:rPr>
                <w:b/>
                <w:sz w:val="18"/>
                <w:szCs w:val="18"/>
                <w:lang w:val="en-GB"/>
              </w:rPr>
            </w:pPr>
            <w:r w:rsidRPr="00701F5B">
              <w:rPr>
                <w:b/>
                <w:sz w:val="18"/>
                <w:szCs w:val="18"/>
                <w:lang w:val="en-GB"/>
              </w:rPr>
              <w:t>THE PRIORESS</w:t>
            </w:r>
          </w:p>
          <w:p w14:paraId="118D79AB" w14:textId="77777777" w:rsidR="00701F5B" w:rsidRPr="00701F5B" w:rsidRDefault="00701F5B" w:rsidP="00701F5B">
            <w:pPr>
              <w:rPr>
                <w:sz w:val="18"/>
                <w:szCs w:val="18"/>
                <w:lang w:val="en-GB"/>
              </w:rPr>
            </w:pPr>
            <w:r w:rsidRPr="00701F5B">
              <w:rPr>
                <w:sz w:val="18"/>
                <w:szCs w:val="18"/>
                <w:lang w:val="en-GB"/>
              </w:rPr>
              <w:t>There also was a Nun, a Prioress,</w:t>
            </w:r>
          </w:p>
          <w:p w14:paraId="7B815BA0" w14:textId="77777777" w:rsidR="00701F5B" w:rsidRPr="00701F5B" w:rsidRDefault="00701F5B" w:rsidP="00701F5B">
            <w:pPr>
              <w:rPr>
                <w:sz w:val="18"/>
                <w:szCs w:val="18"/>
                <w:lang w:val="en-GB"/>
              </w:rPr>
            </w:pPr>
            <w:r w:rsidRPr="00701F5B">
              <w:rPr>
                <w:sz w:val="18"/>
                <w:szCs w:val="18"/>
                <w:lang w:val="en-GB"/>
              </w:rPr>
              <w:t>Her way of smiling very simple and coy.</w:t>
            </w:r>
          </w:p>
          <w:p w14:paraId="2CA50668" w14:textId="77777777" w:rsidR="00701F5B" w:rsidRPr="00701F5B" w:rsidRDefault="00701F5B" w:rsidP="00701F5B">
            <w:pPr>
              <w:rPr>
                <w:sz w:val="18"/>
                <w:szCs w:val="18"/>
                <w:lang w:val="en-GB"/>
              </w:rPr>
            </w:pPr>
            <w:r w:rsidRPr="00701F5B">
              <w:rPr>
                <w:sz w:val="18"/>
                <w:szCs w:val="18"/>
                <w:lang w:val="en-GB"/>
              </w:rPr>
              <w:t>Her greatest oath was only “By St Loy!”</w:t>
            </w:r>
          </w:p>
          <w:p w14:paraId="51F3923B" w14:textId="77777777" w:rsidR="00701F5B" w:rsidRPr="00701F5B" w:rsidRDefault="00701F5B" w:rsidP="00701F5B">
            <w:pPr>
              <w:rPr>
                <w:sz w:val="18"/>
                <w:szCs w:val="18"/>
                <w:lang w:val="en-GB"/>
              </w:rPr>
            </w:pPr>
            <w:r w:rsidRPr="00701F5B">
              <w:rPr>
                <w:sz w:val="18"/>
                <w:szCs w:val="18"/>
                <w:lang w:val="en-GB"/>
              </w:rPr>
              <w:t>And she was known as Madam Eglantyne.</w:t>
            </w:r>
          </w:p>
          <w:p w14:paraId="083DC218" w14:textId="77777777" w:rsidR="00701F5B" w:rsidRPr="00701F5B" w:rsidRDefault="00701F5B" w:rsidP="00701F5B">
            <w:pPr>
              <w:rPr>
                <w:sz w:val="18"/>
                <w:szCs w:val="18"/>
                <w:lang w:val="en-GB"/>
              </w:rPr>
            </w:pPr>
            <w:r w:rsidRPr="00701F5B">
              <w:rPr>
                <w:sz w:val="18"/>
                <w:szCs w:val="18"/>
                <w:lang w:val="en-GB"/>
              </w:rPr>
              <w:t>And well she sang a service, with a fine</w:t>
            </w:r>
          </w:p>
          <w:p w14:paraId="444BD255" w14:textId="77777777" w:rsidR="00701F5B" w:rsidRPr="00701F5B" w:rsidRDefault="00701F5B" w:rsidP="00701F5B">
            <w:pPr>
              <w:rPr>
                <w:sz w:val="18"/>
                <w:szCs w:val="18"/>
                <w:lang w:val="en-GB"/>
              </w:rPr>
            </w:pPr>
            <w:r w:rsidRPr="00701F5B">
              <w:rPr>
                <w:sz w:val="18"/>
                <w:szCs w:val="18"/>
                <w:lang w:val="en-GB"/>
              </w:rPr>
              <w:t>Intoning through her nose, as was most seemly,</w:t>
            </w:r>
          </w:p>
          <w:p w14:paraId="2BD0E8E3" w14:textId="77777777" w:rsidR="00701F5B" w:rsidRPr="00701F5B" w:rsidRDefault="00701F5B" w:rsidP="00701F5B">
            <w:pPr>
              <w:rPr>
                <w:sz w:val="18"/>
                <w:szCs w:val="18"/>
                <w:lang w:val="en-GB"/>
              </w:rPr>
            </w:pPr>
            <w:r w:rsidRPr="00701F5B">
              <w:rPr>
                <w:sz w:val="18"/>
                <w:szCs w:val="18"/>
                <w:lang w:val="en-GB"/>
              </w:rPr>
              <w:t>And she spoke daintily in French, extremely,</w:t>
            </w:r>
          </w:p>
          <w:p w14:paraId="0883166C" w14:textId="77777777" w:rsidR="00701F5B" w:rsidRPr="00701F5B" w:rsidRDefault="00701F5B" w:rsidP="00701F5B">
            <w:pPr>
              <w:rPr>
                <w:sz w:val="18"/>
                <w:szCs w:val="18"/>
                <w:lang w:val="en-GB"/>
              </w:rPr>
            </w:pPr>
            <w:r w:rsidRPr="00701F5B">
              <w:rPr>
                <w:sz w:val="18"/>
                <w:szCs w:val="18"/>
                <w:lang w:val="en-GB"/>
              </w:rPr>
              <w:t>After the school of Stratford-atte-Bowe;</w:t>
            </w:r>
          </w:p>
          <w:p w14:paraId="27FFEB6D" w14:textId="77777777" w:rsidR="00701F5B" w:rsidRPr="00701F5B" w:rsidRDefault="00701F5B" w:rsidP="00701F5B">
            <w:pPr>
              <w:rPr>
                <w:sz w:val="18"/>
                <w:szCs w:val="18"/>
                <w:lang w:val="en-GB"/>
              </w:rPr>
            </w:pPr>
            <w:r w:rsidRPr="00701F5B">
              <w:rPr>
                <w:sz w:val="18"/>
                <w:szCs w:val="18"/>
                <w:lang w:val="en-GB"/>
              </w:rPr>
              <w:t>French in the Paris style she did not know.</w:t>
            </w:r>
          </w:p>
          <w:p w14:paraId="1FF7854C" w14:textId="77777777" w:rsidR="00701F5B" w:rsidRPr="00701F5B" w:rsidRDefault="00701F5B" w:rsidP="00701F5B">
            <w:pPr>
              <w:rPr>
                <w:sz w:val="18"/>
                <w:szCs w:val="18"/>
                <w:lang w:val="en-GB"/>
              </w:rPr>
            </w:pPr>
            <w:r w:rsidRPr="00701F5B">
              <w:rPr>
                <w:sz w:val="18"/>
                <w:szCs w:val="18"/>
                <w:lang w:val="en-GB"/>
              </w:rPr>
              <w:t>At meat her manners were well taught withal;</w:t>
            </w:r>
          </w:p>
          <w:p w14:paraId="75C18022" w14:textId="77777777" w:rsidR="00701F5B" w:rsidRPr="00701F5B" w:rsidRDefault="00701F5B" w:rsidP="00701F5B">
            <w:pPr>
              <w:rPr>
                <w:sz w:val="18"/>
                <w:szCs w:val="18"/>
                <w:lang w:val="en-GB"/>
              </w:rPr>
            </w:pPr>
            <w:r w:rsidRPr="00701F5B">
              <w:rPr>
                <w:sz w:val="18"/>
                <w:szCs w:val="18"/>
                <w:lang w:val="en-GB"/>
              </w:rPr>
              <w:t>No morsel from her lips did she let fall,</w:t>
            </w:r>
          </w:p>
          <w:p w14:paraId="1B5D9C27" w14:textId="77777777" w:rsidR="00701F5B" w:rsidRPr="00701F5B" w:rsidRDefault="00701F5B" w:rsidP="00701F5B">
            <w:pPr>
              <w:rPr>
                <w:sz w:val="18"/>
                <w:szCs w:val="18"/>
                <w:lang w:val="en-GB"/>
              </w:rPr>
            </w:pPr>
            <w:r w:rsidRPr="00701F5B">
              <w:rPr>
                <w:sz w:val="18"/>
                <w:szCs w:val="18"/>
                <w:lang w:val="en-GB"/>
              </w:rPr>
              <w:t>Nor dipped her fingers in the sauce too deep;</w:t>
            </w:r>
          </w:p>
          <w:p w14:paraId="713C4B1F" w14:textId="77777777" w:rsidR="00701F5B" w:rsidRPr="00701F5B" w:rsidRDefault="00701F5B" w:rsidP="00701F5B">
            <w:pPr>
              <w:rPr>
                <w:sz w:val="18"/>
                <w:szCs w:val="18"/>
                <w:lang w:val="en-GB"/>
              </w:rPr>
            </w:pPr>
            <w:r w:rsidRPr="00701F5B">
              <w:rPr>
                <w:sz w:val="18"/>
                <w:szCs w:val="18"/>
                <w:lang w:val="en-GB"/>
              </w:rPr>
              <w:t>But she could carry a morsel up and keep</w:t>
            </w:r>
          </w:p>
          <w:p w14:paraId="311AE4FD" w14:textId="77777777" w:rsidR="00701F5B" w:rsidRPr="00701F5B" w:rsidRDefault="00701F5B" w:rsidP="00701F5B">
            <w:pPr>
              <w:rPr>
                <w:sz w:val="18"/>
                <w:szCs w:val="18"/>
                <w:lang w:val="en-GB"/>
              </w:rPr>
            </w:pPr>
            <w:r w:rsidRPr="00701F5B">
              <w:rPr>
                <w:sz w:val="18"/>
                <w:szCs w:val="18"/>
                <w:lang w:val="en-GB"/>
              </w:rPr>
              <w:t>The smallest drop from falling on her breast.</w:t>
            </w:r>
          </w:p>
          <w:p w14:paraId="6FCF9A25" w14:textId="77777777" w:rsidR="00701F5B" w:rsidRPr="00701F5B" w:rsidRDefault="00701F5B" w:rsidP="00701F5B">
            <w:pPr>
              <w:rPr>
                <w:sz w:val="18"/>
                <w:szCs w:val="18"/>
                <w:lang w:val="en-GB"/>
              </w:rPr>
            </w:pPr>
            <w:r w:rsidRPr="00701F5B">
              <w:rPr>
                <w:sz w:val="18"/>
                <w:szCs w:val="18"/>
                <w:lang w:val="en-GB"/>
              </w:rPr>
              <w:t>For courtliness she had a special zest,</w:t>
            </w:r>
          </w:p>
          <w:p w14:paraId="0A596E49" w14:textId="77777777" w:rsidR="00701F5B" w:rsidRPr="00701F5B" w:rsidRDefault="00701F5B" w:rsidP="00701F5B">
            <w:pPr>
              <w:rPr>
                <w:sz w:val="18"/>
                <w:szCs w:val="18"/>
                <w:lang w:val="en-GB"/>
              </w:rPr>
            </w:pPr>
            <w:r w:rsidRPr="00701F5B">
              <w:rPr>
                <w:sz w:val="18"/>
                <w:szCs w:val="18"/>
                <w:lang w:val="en-GB"/>
              </w:rPr>
              <w:t>And she would wipe her upper lip so clean</w:t>
            </w:r>
          </w:p>
          <w:p w14:paraId="23E8AF47" w14:textId="77777777" w:rsidR="00701F5B" w:rsidRPr="00701F5B" w:rsidRDefault="00701F5B" w:rsidP="00701F5B">
            <w:pPr>
              <w:rPr>
                <w:sz w:val="18"/>
                <w:szCs w:val="18"/>
                <w:lang w:val="en-GB"/>
              </w:rPr>
            </w:pPr>
            <w:r w:rsidRPr="00701F5B">
              <w:rPr>
                <w:sz w:val="18"/>
                <w:szCs w:val="18"/>
                <w:lang w:val="en-GB"/>
              </w:rPr>
              <w:t>That not a trace of grease was to be seen</w:t>
            </w:r>
          </w:p>
          <w:p w14:paraId="3098F895" w14:textId="77777777" w:rsidR="00701F5B" w:rsidRPr="00701F5B" w:rsidRDefault="00701F5B" w:rsidP="00701F5B">
            <w:pPr>
              <w:rPr>
                <w:sz w:val="18"/>
                <w:szCs w:val="18"/>
                <w:lang w:val="en-GB"/>
              </w:rPr>
            </w:pPr>
            <w:r w:rsidRPr="00701F5B">
              <w:rPr>
                <w:sz w:val="18"/>
                <w:szCs w:val="18"/>
                <w:lang w:val="en-GB"/>
              </w:rPr>
              <w:t>Upon the cup when she had drunk; to eat,</w:t>
            </w:r>
          </w:p>
          <w:p w14:paraId="77853209" w14:textId="77777777" w:rsidR="00701F5B" w:rsidRPr="00701F5B" w:rsidRDefault="00701F5B" w:rsidP="00701F5B">
            <w:pPr>
              <w:rPr>
                <w:sz w:val="18"/>
                <w:szCs w:val="18"/>
                <w:lang w:val="en-GB"/>
              </w:rPr>
            </w:pPr>
            <w:r w:rsidRPr="00701F5B">
              <w:rPr>
                <w:sz w:val="18"/>
                <w:szCs w:val="18"/>
                <w:lang w:val="en-GB"/>
              </w:rPr>
              <w:t>She reached a band sedately for the meat.</w:t>
            </w:r>
          </w:p>
          <w:p w14:paraId="4BDD6F2A" w14:textId="77777777" w:rsidR="00701F5B" w:rsidRPr="00701F5B" w:rsidRDefault="00701F5B" w:rsidP="00701F5B">
            <w:pPr>
              <w:rPr>
                <w:sz w:val="18"/>
                <w:szCs w:val="18"/>
                <w:lang w:val="en-GB"/>
              </w:rPr>
            </w:pPr>
            <w:r w:rsidRPr="00701F5B">
              <w:rPr>
                <w:sz w:val="18"/>
                <w:szCs w:val="18"/>
                <w:lang w:val="en-GB"/>
              </w:rPr>
              <w:t>She certainly was very entertaining,</w:t>
            </w:r>
          </w:p>
          <w:p w14:paraId="08FE8DAE" w14:textId="77777777" w:rsidR="00701F5B" w:rsidRPr="00701F5B" w:rsidRDefault="00701F5B" w:rsidP="00701F5B">
            <w:pPr>
              <w:rPr>
                <w:sz w:val="18"/>
                <w:szCs w:val="18"/>
                <w:lang w:val="en-GB"/>
              </w:rPr>
            </w:pPr>
            <w:r w:rsidRPr="00701F5B">
              <w:rPr>
                <w:sz w:val="18"/>
                <w:szCs w:val="18"/>
                <w:lang w:val="en-GB"/>
              </w:rPr>
              <w:t>Pleasant and friendly in her ways, and straining</w:t>
            </w:r>
          </w:p>
          <w:p w14:paraId="288E0383" w14:textId="77777777" w:rsidR="00701F5B" w:rsidRPr="00701F5B" w:rsidRDefault="00701F5B" w:rsidP="00701F5B">
            <w:pPr>
              <w:rPr>
                <w:sz w:val="18"/>
                <w:szCs w:val="18"/>
                <w:lang w:val="en-GB"/>
              </w:rPr>
            </w:pPr>
            <w:r w:rsidRPr="00701F5B">
              <w:rPr>
                <w:sz w:val="18"/>
                <w:szCs w:val="18"/>
                <w:lang w:val="en-GB"/>
              </w:rPr>
              <w:t>To counterfeit a courtly kind of grace,</w:t>
            </w:r>
          </w:p>
          <w:p w14:paraId="6B296E03" w14:textId="77777777" w:rsidR="00701F5B" w:rsidRPr="00701F5B" w:rsidRDefault="00701F5B" w:rsidP="00701F5B">
            <w:pPr>
              <w:rPr>
                <w:sz w:val="18"/>
                <w:szCs w:val="18"/>
                <w:lang w:val="en-GB"/>
              </w:rPr>
            </w:pPr>
            <w:r w:rsidRPr="00701F5B">
              <w:rPr>
                <w:sz w:val="18"/>
                <w:szCs w:val="18"/>
                <w:lang w:val="en-GB"/>
              </w:rPr>
              <w:t>A stately bearing fitting to her place,</w:t>
            </w:r>
          </w:p>
          <w:p w14:paraId="2F6E567D" w14:textId="77777777" w:rsidR="00701F5B" w:rsidRPr="00701F5B" w:rsidRDefault="00701F5B" w:rsidP="00701F5B">
            <w:pPr>
              <w:rPr>
                <w:sz w:val="18"/>
                <w:szCs w:val="18"/>
                <w:lang w:val="en-GB"/>
              </w:rPr>
            </w:pPr>
            <w:r w:rsidRPr="00701F5B">
              <w:rPr>
                <w:sz w:val="18"/>
                <w:szCs w:val="18"/>
                <w:lang w:val="en-GB"/>
              </w:rPr>
              <w:t>And to seem dignified in all her dealings.</w:t>
            </w:r>
          </w:p>
          <w:p w14:paraId="36F8B461" w14:textId="77777777" w:rsidR="00701F5B" w:rsidRPr="00701F5B" w:rsidRDefault="00701F5B" w:rsidP="00701F5B">
            <w:pPr>
              <w:rPr>
                <w:sz w:val="18"/>
                <w:szCs w:val="18"/>
                <w:lang w:val="en-GB"/>
              </w:rPr>
            </w:pPr>
            <w:r w:rsidRPr="00701F5B">
              <w:rPr>
                <w:sz w:val="18"/>
                <w:szCs w:val="18"/>
                <w:lang w:val="en-GB"/>
              </w:rPr>
              <w:t>As for her sympathies and tender feelings,</w:t>
            </w:r>
          </w:p>
          <w:p w14:paraId="7E2CC533" w14:textId="77777777" w:rsidR="00701F5B" w:rsidRPr="00701F5B" w:rsidRDefault="00701F5B" w:rsidP="00701F5B">
            <w:pPr>
              <w:rPr>
                <w:sz w:val="18"/>
                <w:szCs w:val="18"/>
                <w:lang w:val="en-GB"/>
              </w:rPr>
            </w:pPr>
            <w:r w:rsidRPr="00701F5B">
              <w:rPr>
                <w:sz w:val="18"/>
                <w:szCs w:val="18"/>
                <w:lang w:val="en-GB"/>
              </w:rPr>
              <w:t>She was so charitably solicitous</w:t>
            </w:r>
          </w:p>
          <w:p w14:paraId="16963F2C" w14:textId="77777777" w:rsidR="00701F5B" w:rsidRPr="00701F5B" w:rsidRDefault="00701F5B" w:rsidP="00701F5B">
            <w:pPr>
              <w:rPr>
                <w:sz w:val="18"/>
                <w:szCs w:val="18"/>
                <w:lang w:val="en-GB"/>
              </w:rPr>
            </w:pPr>
            <w:r w:rsidRPr="00701F5B">
              <w:rPr>
                <w:sz w:val="18"/>
                <w:szCs w:val="18"/>
                <w:lang w:val="en-GB"/>
              </w:rPr>
              <w:t>She used to weep if she but saw a mouse</w:t>
            </w:r>
          </w:p>
          <w:p w14:paraId="1D024863" w14:textId="77777777" w:rsidR="00701F5B" w:rsidRPr="00701F5B" w:rsidRDefault="00701F5B" w:rsidP="00701F5B">
            <w:pPr>
              <w:rPr>
                <w:sz w:val="18"/>
                <w:szCs w:val="18"/>
                <w:lang w:val="en-GB"/>
              </w:rPr>
            </w:pPr>
            <w:r w:rsidRPr="00701F5B">
              <w:rPr>
                <w:sz w:val="18"/>
                <w:szCs w:val="18"/>
                <w:lang w:val="en-GB"/>
              </w:rPr>
              <w:t>Caught in a trap, if it were dead or bleeding.</w:t>
            </w:r>
          </w:p>
          <w:p w14:paraId="7B9FC9CA" w14:textId="77777777" w:rsidR="00701F5B" w:rsidRPr="00701F5B" w:rsidRDefault="00701F5B" w:rsidP="00701F5B">
            <w:pPr>
              <w:rPr>
                <w:sz w:val="18"/>
                <w:szCs w:val="18"/>
                <w:lang w:val="en-GB"/>
              </w:rPr>
            </w:pPr>
            <w:r w:rsidRPr="00701F5B">
              <w:rPr>
                <w:sz w:val="18"/>
                <w:szCs w:val="18"/>
                <w:lang w:val="en-GB"/>
              </w:rPr>
              <w:t>And she had little dogs she would be feeding</w:t>
            </w:r>
          </w:p>
          <w:p w14:paraId="3C0D43B1" w14:textId="77777777" w:rsidR="00701F5B" w:rsidRPr="00701F5B" w:rsidRDefault="00701F5B" w:rsidP="00701F5B">
            <w:pPr>
              <w:rPr>
                <w:sz w:val="18"/>
                <w:szCs w:val="18"/>
                <w:lang w:val="en-GB"/>
              </w:rPr>
            </w:pPr>
            <w:r w:rsidRPr="00701F5B">
              <w:rPr>
                <w:sz w:val="18"/>
                <w:szCs w:val="18"/>
                <w:lang w:val="en-GB"/>
              </w:rPr>
              <w:t>With roasted flesh, or milk, or fine white bread.</w:t>
            </w:r>
          </w:p>
          <w:p w14:paraId="63EABA23" w14:textId="77777777" w:rsidR="00701F5B" w:rsidRPr="00701F5B" w:rsidRDefault="00701F5B" w:rsidP="00701F5B">
            <w:pPr>
              <w:rPr>
                <w:sz w:val="18"/>
                <w:szCs w:val="18"/>
                <w:lang w:val="en-GB"/>
              </w:rPr>
            </w:pPr>
            <w:r w:rsidRPr="00701F5B">
              <w:rPr>
                <w:sz w:val="18"/>
                <w:szCs w:val="18"/>
                <w:lang w:val="en-GB"/>
              </w:rPr>
              <w:t>And bitterly she wept if one were dead</w:t>
            </w:r>
          </w:p>
          <w:p w14:paraId="3EF3AC94" w14:textId="77777777" w:rsidR="00701F5B" w:rsidRPr="00701F5B" w:rsidRDefault="00701F5B" w:rsidP="00701F5B">
            <w:pPr>
              <w:rPr>
                <w:sz w:val="18"/>
                <w:szCs w:val="18"/>
                <w:lang w:val="en-GB"/>
              </w:rPr>
            </w:pPr>
            <w:r w:rsidRPr="00701F5B">
              <w:rPr>
                <w:sz w:val="18"/>
                <w:szCs w:val="18"/>
                <w:lang w:val="en-GB"/>
              </w:rPr>
              <w:t>Or someone took a stick and made it smart,</w:t>
            </w:r>
          </w:p>
          <w:p w14:paraId="253077C5" w14:textId="77777777" w:rsidR="00701F5B" w:rsidRPr="00701F5B" w:rsidRDefault="00701F5B" w:rsidP="00701F5B">
            <w:pPr>
              <w:rPr>
                <w:sz w:val="18"/>
                <w:szCs w:val="18"/>
                <w:lang w:val="en-GB"/>
              </w:rPr>
            </w:pPr>
            <w:r w:rsidRPr="00701F5B">
              <w:rPr>
                <w:sz w:val="18"/>
                <w:szCs w:val="18"/>
                <w:lang w:val="en-GB"/>
              </w:rPr>
              <w:t>She -was all sentiment and tender heart.</w:t>
            </w:r>
          </w:p>
          <w:p w14:paraId="4F6F776A" w14:textId="77777777" w:rsidR="00701F5B" w:rsidRPr="00701F5B" w:rsidRDefault="00701F5B" w:rsidP="00701F5B">
            <w:pPr>
              <w:rPr>
                <w:sz w:val="18"/>
                <w:szCs w:val="18"/>
                <w:lang w:val="en-GB"/>
              </w:rPr>
            </w:pPr>
            <w:r w:rsidRPr="00701F5B">
              <w:rPr>
                <w:sz w:val="18"/>
                <w:szCs w:val="18"/>
                <w:lang w:val="en-GB"/>
              </w:rPr>
              <w:t>Her veil was gathered in a seemly way,</w:t>
            </w:r>
          </w:p>
          <w:p w14:paraId="0244F5DA" w14:textId="77777777" w:rsidR="00701F5B" w:rsidRPr="00701F5B" w:rsidRDefault="00701F5B" w:rsidP="00701F5B">
            <w:pPr>
              <w:rPr>
                <w:sz w:val="18"/>
                <w:szCs w:val="18"/>
                <w:lang w:val="en-GB"/>
              </w:rPr>
            </w:pPr>
            <w:r w:rsidRPr="00701F5B">
              <w:rPr>
                <w:sz w:val="18"/>
                <w:szCs w:val="18"/>
                <w:lang w:val="en-GB"/>
              </w:rPr>
              <w:t>Her nose was elegant, her eyes glass-grey;</w:t>
            </w:r>
          </w:p>
          <w:p w14:paraId="2A986598" w14:textId="77777777" w:rsidR="00701F5B" w:rsidRPr="00701F5B" w:rsidRDefault="00701F5B" w:rsidP="00701F5B">
            <w:pPr>
              <w:rPr>
                <w:sz w:val="18"/>
                <w:szCs w:val="18"/>
                <w:lang w:val="en-GB"/>
              </w:rPr>
            </w:pPr>
            <w:r w:rsidRPr="00701F5B">
              <w:rPr>
                <w:sz w:val="18"/>
                <w:szCs w:val="18"/>
                <w:lang w:val="en-GB"/>
              </w:rPr>
              <w:t>Her mouth was very small, but soft and red,</w:t>
            </w:r>
          </w:p>
          <w:p w14:paraId="337E30F1" w14:textId="77777777" w:rsidR="00701F5B" w:rsidRPr="00701F5B" w:rsidRDefault="00701F5B" w:rsidP="00701F5B">
            <w:pPr>
              <w:rPr>
                <w:sz w:val="18"/>
                <w:szCs w:val="18"/>
                <w:lang w:val="en-GB"/>
              </w:rPr>
            </w:pPr>
            <w:r w:rsidRPr="00701F5B">
              <w:rPr>
                <w:sz w:val="18"/>
                <w:szCs w:val="18"/>
                <w:lang w:val="en-GB"/>
              </w:rPr>
              <w:t>Her forehead, certainly, was fair of spread,</w:t>
            </w:r>
          </w:p>
          <w:p w14:paraId="0B286B4A" w14:textId="77777777" w:rsidR="00701F5B" w:rsidRPr="00701F5B" w:rsidRDefault="00701F5B" w:rsidP="00701F5B">
            <w:pPr>
              <w:rPr>
                <w:sz w:val="18"/>
                <w:szCs w:val="18"/>
                <w:lang w:val="en-GB"/>
              </w:rPr>
            </w:pPr>
            <w:r w:rsidRPr="00701F5B">
              <w:rPr>
                <w:sz w:val="18"/>
                <w:szCs w:val="18"/>
                <w:lang w:val="en-GB"/>
              </w:rPr>
              <w:t>Almost a span across the brows, I own;</w:t>
            </w:r>
          </w:p>
          <w:p w14:paraId="28A8B247" w14:textId="77777777" w:rsidR="00701F5B" w:rsidRPr="00701F5B" w:rsidRDefault="00701F5B" w:rsidP="00701F5B">
            <w:pPr>
              <w:rPr>
                <w:sz w:val="18"/>
                <w:szCs w:val="18"/>
                <w:lang w:val="en-GB"/>
              </w:rPr>
            </w:pPr>
            <w:r w:rsidRPr="00701F5B">
              <w:rPr>
                <w:sz w:val="18"/>
                <w:szCs w:val="18"/>
                <w:lang w:val="en-GB"/>
              </w:rPr>
              <w:t>She was indeed by no means undergrown.</w:t>
            </w:r>
          </w:p>
          <w:p w14:paraId="6ACC10B4" w14:textId="77777777" w:rsidR="00701F5B" w:rsidRPr="00701F5B" w:rsidRDefault="00701F5B" w:rsidP="00701F5B">
            <w:pPr>
              <w:rPr>
                <w:sz w:val="18"/>
                <w:szCs w:val="18"/>
                <w:lang w:val="en-GB"/>
              </w:rPr>
            </w:pPr>
            <w:r w:rsidRPr="00701F5B">
              <w:rPr>
                <w:sz w:val="18"/>
                <w:szCs w:val="18"/>
                <w:lang w:val="en-GB"/>
              </w:rPr>
              <w:t>Her dock, I noticed, had a graceful charm.</w:t>
            </w:r>
          </w:p>
          <w:p w14:paraId="31A9AB19" w14:textId="77777777" w:rsidR="00701F5B" w:rsidRPr="00701F5B" w:rsidRDefault="00701F5B" w:rsidP="00701F5B">
            <w:pPr>
              <w:rPr>
                <w:sz w:val="18"/>
                <w:szCs w:val="18"/>
                <w:lang w:val="en-GB"/>
              </w:rPr>
            </w:pPr>
            <w:r w:rsidRPr="00701F5B">
              <w:rPr>
                <w:sz w:val="18"/>
                <w:szCs w:val="18"/>
                <w:lang w:val="en-GB"/>
              </w:rPr>
              <w:t>She wore a coral trinket on her arm,</w:t>
            </w:r>
          </w:p>
          <w:p w14:paraId="5515B286" w14:textId="77777777" w:rsidR="00701F5B" w:rsidRPr="00701F5B" w:rsidRDefault="00701F5B" w:rsidP="00701F5B">
            <w:pPr>
              <w:rPr>
                <w:sz w:val="18"/>
                <w:szCs w:val="18"/>
                <w:lang w:val="en-GB"/>
              </w:rPr>
            </w:pPr>
            <w:r w:rsidRPr="00701F5B">
              <w:rPr>
                <w:sz w:val="18"/>
                <w:szCs w:val="18"/>
                <w:lang w:val="en-GB"/>
              </w:rPr>
              <w:t>A set of beads, the gaudies tricked in green,</w:t>
            </w:r>
          </w:p>
          <w:p w14:paraId="3C6EB3B8" w14:textId="77777777" w:rsidR="00701F5B" w:rsidRPr="00701F5B" w:rsidRDefault="00701F5B" w:rsidP="00701F5B">
            <w:pPr>
              <w:rPr>
                <w:sz w:val="18"/>
                <w:szCs w:val="18"/>
                <w:lang w:val="en-GB"/>
              </w:rPr>
            </w:pPr>
            <w:r w:rsidRPr="00701F5B">
              <w:rPr>
                <w:sz w:val="18"/>
                <w:szCs w:val="18"/>
                <w:lang w:val="en-GB"/>
              </w:rPr>
              <w:t>Whence hung a golden brooch of brightest sheen</w:t>
            </w:r>
          </w:p>
          <w:p w14:paraId="7DF1690A" w14:textId="77777777" w:rsidR="00701F5B" w:rsidRPr="00701F5B" w:rsidRDefault="00701F5B" w:rsidP="00701F5B">
            <w:pPr>
              <w:rPr>
                <w:sz w:val="18"/>
                <w:szCs w:val="18"/>
                <w:lang w:val="en-GB"/>
              </w:rPr>
            </w:pPr>
            <w:r w:rsidRPr="00701F5B">
              <w:rPr>
                <w:sz w:val="18"/>
                <w:szCs w:val="18"/>
                <w:lang w:val="en-GB"/>
              </w:rPr>
              <w:t>On which there first was graven a crowned A,</w:t>
            </w:r>
          </w:p>
          <w:p w14:paraId="3157A49D" w14:textId="77777777" w:rsidR="00701F5B" w:rsidRPr="00436CA9" w:rsidRDefault="00701F5B" w:rsidP="00701F5B">
            <w:pPr>
              <w:rPr>
                <w:sz w:val="18"/>
                <w:szCs w:val="18"/>
                <w:lang w:val="en-GB"/>
              </w:rPr>
            </w:pPr>
            <w:r w:rsidRPr="00701F5B">
              <w:rPr>
                <w:sz w:val="18"/>
                <w:szCs w:val="18"/>
                <w:lang w:val="en-GB"/>
              </w:rPr>
              <w:t>And lower, Amor vincit omnia</w:t>
            </w:r>
          </w:p>
        </w:tc>
        <w:tc>
          <w:tcPr>
            <w:tcW w:w="4814" w:type="dxa"/>
          </w:tcPr>
          <w:p w14:paraId="0A52D7CE" w14:textId="77777777" w:rsidR="00701F5B" w:rsidRPr="00436CA9" w:rsidRDefault="00701F5B" w:rsidP="00701F5B">
            <w:pPr>
              <w:rPr>
                <w:b/>
                <w:sz w:val="18"/>
                <w:szCs w:val="18"/>
              </w:rPr>
            </w:pPr>
            <w:r w:rsidRPr="00436CA9">
              <w:rPr>
                <w:b/>
                <w:sz w:val="18"/>
                <w:szCs w:val="18"/>
              </w:rPr>
              <w:t>LA MONACA DI MONZA</w:t>
            </w:r>
          </w:p>
          <w:p w14:paraId="272DB93A" w14:textId="77777777" w:rsidR="00436CA9" w:rsidRDefault="00436CA9" w:rsidP="00701F5B">
            <w:pPr>
              <w:rPr>
                <w:b/>
                <w:sz w:val="18"/>
                <w:szCs w:val="18"/>
              </w:rPr>
            </w:pPr>
            <w:r w:rsidRPr="00436CA9">
              <w:rPr>
                <w:b/>
                <w:sz w:val="18"/>
                <w:szCs w:val="18"/>
              </w:rPr>
              <w:t xml:space="preserve">…. </w:t>
            </w:r>
          </w:p>
          <w:p w14:paraId="2027B32C" w14:textId="77777777" w:rsidR="00701F5B" w:rsidRPr="00701F5B" w:rsidRDefault="00701F5B" w:rsidP="00436CA9">
            <w:pPr>
              <w:jc w:val="both"/>
              <w:rPr>
                <w:sz w:val="18"/>
                <w:szCs w:val="18"/>
              </w:rPr>
            </w:pPr>
            <w:r w:rsidRPr="00701F5B">
              <w:rPr>
                <w:sz w:val="18"/>
                <w:szCs w:val="18"/>
              </w:rPr>
              <w:t>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sur una tempia una ciocchettina di neri capelli; cosa che dimostrava o dimenticanza o disprezzo della regola che prescriveva di tenerli sempre corti, da quando erano stati tagliati, nella cerimonia solenne del vestimento. …….</w:t>
            </w:r>
          </w:p>
        </w:tc>
      </w:tr>
    </w:tbl>
    <w:p w14:paraId="6ECDEE66" w14:textId="77777777"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14:paraId="6D3FC0AE" w14:textId="77777777" w:rsidR="00436CA9" w:rsidRDefault="00436CA9" w:rsidP="00436CA9">
      <w:pPr>
        <w:pStyle w:val="ListParagraph"/>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14:paraId="41CFB657" w14:textId="77777777" w:rsidR="00436CA9" w:rsidRPr="005B1CC5" w:rsidRDefault="00436CA9" w:rsidP="00436CA9">
      <w:pPr>
        <w:pStyle w:val="ListParagraph"/>
        <w:spacing w:after="0"/>
        <w:ind w:left="0"/>
        <w:rPr>
          <w:b/>
          <w:sz w:val="18"/>
          <w:szCs w:val="18"/>
        </w:rPr>
      </w:pPr>
      <w:r w:rsidRPr="005B1CC5">
        <w:rPr>
          <w:rFonts w:cstheme="minorHAnsi"/>
          <w:b/>
          <w:sz w:val="20"/>
          <w:szCs w:val="20"/>
        </w:rPr>
        <w:t>COMPETENCES</w:t>
      </w:r>
    </w:p>
    <w:p w14:paraId="58930D6F" w14:textId="77777777"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14:paraId="1C772F65"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14:paraId="236207E4"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14:paraId="02D57346" w14:textId="77777777"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14:paraId="51B3F5CF" w14:textId="72996153" w:rsidR="00436CA9" w:rsidRDefault="00436CA9" w:rsidP="00701F5B"/>
    <w:p w14:paraId="2FA8B8EF" w14:textId="41FD8CB6" w:rsidR="00E72A61" w:rsidRPr="00E72A61" w:rsidRDefault="00E72A61" w:rsidP="00E72A61">
      <w:pPr>
        <w:rPr>
          <w:lang w:val="en-US"/>
        </w:rPr>
      </w:pPr>
      <w:r w:rsidRPr="00E72A61">
        <w:rPr>
          <w:lang w:val="en-US"/>
        </w:rPr>
        <w:lastRenderedPageBreak/>
        <w:t xml:space="preserve">The description of </w:t>
      </w:r>
      <w:r>
        <w:rPr>
          <w:lang w:val="en-US"/>
        </w:rPr>
        <w:t>“T</w:t>
      </w:r>
      <w:r w:rsidRPr="00E72A61">
        <w:rPr>
          <w:lang w:val="en-US"/>
        </w:rPr>
        <w:t>he Prioress</w:t>
      </w:r>
      <w:r>
        <w:rPr>
          <w:lang w:val="en-US"/>
        </w:rPr>
        <w:t>”</w:t>
      </w:r>
      <w:r w:rsidRPr="00E72A61">
        <w:rPr>
          <w:lang w:val="en-US"/>
        </w:rPr>
        <w:t xml:space="preserve"> and the </w:t>
      </w:r>
      <w:r>
        <w:rPr>
          <w:lang w:val="en-US"/>
        </w:rPr>
        <w:t>d</w:t>
      </w:r>
      <w:r w:rsidRPr="00E72A61">
        <w:rPr>
          <w:lang w:val="en-US"/>
        </w:rPr>
        <w:t xml:space="preserve">escription of </w:t>
      </w:r>
      <w:r>
        <w:rPr>
          <w:lang w:val="en-US"/>
        </w:rPr>
        <w:t>“T</w:t>
      </w:r>
      <w:r w:rsidRPr="00E72A61">
        <w:rPr>
          <w:lang w:val="en-US"/>
        </w:rPr>
        <w:t>he Monaca di Monza</w:t>
      </w:r>
      <w:r>
        <w:rPr>
          <w:lang w:val="en-US"/>
        </w:rPr>
        <w:t>”</w:t>
      </w:r>
      <w:r w:rsidRPr="00E72A61">
        <w:rPr>
          <w:lang w:val="en-US"/>
        </w:rPr>
        <w:t xml:space="preserve"> were written in two different times; although they are </w:t>
      </w:r>
      <w:r>
        <w:rPr>
          <w:lang w:val="en-US"/>
        </w:rPr>
        <w:t xml:space="preserve">very </w:t>
      </w:r>
      <w:r w:rsidRPr="00E72A61">
        <w:rPr>
          <w:lang w:val="en-US"/>
        </w:rPr>
        <w:t>similar.</w:t>
      </w:r>
    </w:p>
    <w:p w14:paraId="76CB73F9" w14:textId="744F8A23" w:rsidR="00E72A61" w:rsidRPr="00E72A61" w:rsidRDefault="00E72A61" w:rsidP="00E72A61">
      <w:pPr>
        <w:rPr>
          <w:lang w:val="en-US"/>
        </w:rPr>
      </w:pPr>
      <w:r w:rsidRPr="00E72A61">
        <w:rPr>
          <w:lang w:val="en-US"/>
        </w:rPr>
        <w:t>I</w:t>
      </w:r>
      <w:r w:rsidR="00751331">
        <w:rPr>
          <w:lang w:val="en-US"/>
        </w:rPr>
        <w:t xml:space="preserve"> </w:t>
      </w:r>
      <w:r w:rsidRPr="00E72A61">
        <w:rPr>
          <w:lang w:val="en-US"/>
        </w:rPr>
        <w:t xml:space="preserve">start from the </w:t>
      </w:r>
      <w:r w:rsidR="00751331">
        <w:rPr>
          <w:lang w:val="en-US"/>
        </w:rPr>
        <w:t>characterization</w:t>
      </w:r>
      <w:r w:rsidRPr="00E72A61">
        <w:rPr>
          <w:lang w:val="en-US"/>
        </w:rPr>
        <w:t xml:space="preserve"> of </w:t>
      </w:r>
      <w:r w:rsidR="00751331">
        <w:rPr>
          <w:lang w:val="en-US"/>
        </w:rPr>
        <w:t>“T</w:t>
      </w:r>
      <w:r w:rsidRPr="00E72A61">
        <w:rPr>
          <w:lang w:val="en-US"/>
        </w:rPr>
        <w:t>he Prioress</w:t>
      </w:r>
      <w:r w:rsidR="00751331">
        <w:rPr>
          <w:lang w:val="en-US"/>
        </w:rPr>
        <w:t>”</w:t>
      </w:r>
      <w:r w:rsidRPr="00E72A61">
        <w:rPr>
          <w:lang w:val="en-US"/>
        </w:rPr>
        <w:t xml:space="preserve">; she is one of the characters described in the General Prologue of </w:t>
      </w:r>
      <w:r>
        <w:rPr>
          <w:lang w:val="en-US"/>
        </w:rPr>
        <w:t>“</w:t>
      </w:r>
      <w:r w:rsidRPr="00E72A61">
        <w:rPr>
          <w:lang w:val="en-US"/>
        </w:rPr>
        <w:t>The Canterbury Tales</w:t>
      </w:r>
      <w:r>
        <w:rPr>
          <w:lang w:val="en-US"/>
        </w:rPr>
        <w:t>”</w:t>
      </w:r>
      <w:r w:rsidRPr="00E72A61">
        <w:rPr>
          <w:lang w:val="en-US"/>
        </w:rPr>
        <w:t xml:space="preserve"> by Geoffrey Chaucer.</w:t>
      </w:r>
    </w:p>
    <w:p w14:paraId="762D1EC6" w14:textId="19019811" w:rsidR="00E72A61" w:rsidRPr="00E72A61" w:rsidRDefault="00E72A61" w:rsidP="00E72A61">
      <w:pPr>
        <w:rPr>
          <w:lang w:val="en-US"/>
        </w:rPr>
      </w:pPr>
      <w:r w:rsidRPr="00E72A61">
        <w:rPr>
          <w:lang w:val="en-US"/>
        </w:rPr>
        <w:t xml:space="preserve">The first information </w:t>
      </w:r>
      <w:r w:rsidR="00751331">
        <w:rPr>
          <w:lang w:val="en-US"/>
        </w:rPr>
        <w:t xml:space="preserve">that </w:t>
      </w:r>
      <w:r w:rsidRPr="00E72A61">
        <w:rPr>
          <w:lang w:val="en-US"/>
        </w:rPr>
        <w:t xml:space="preserve">the poet gives </w:t>
      </w:r>
      <w:r w:rsidR="00751331">
        <w:rPr>
          <w:lang w:val="en-US"/>
        </w:rPr>
        <w:t xml:space="preserve">to </w:t>
      </w:r>
      <w:r w:rsidRPr="00E72A61">
        <w:rPr>
          <w:lang w:val="en-US"/>
        </w:rPr>
        <w:t xml:space="preserve">the reader is about </w:t>
      </w:r>
      <w:r>
        <w:rPr>
          <w:lang w:val="en-US"/>
        </w:rPr>
        <w:t>her social status</w:t>
      </w:r>
      <w:r w:rsidRPr="00E72A61">
        <w:rPr>
          <w:lang w:val="en-US"/>
        </w:rPr>
        <w:t xml:space="preserve">: she occupies an important role into the monastery. After that, </w:t>
      </w:r>
      <w:r>
        <w:rPr>
          <w:lang w:val="en-US"/>
        </w:rPr>
        <w:t>the poet</w:t>
      </w:r>
      <w:r w:rsidRPr="00E72A61">
        <w:rPr>
          <w:lang w:val="en-US"/>
        </w:rPr>
        <w:t xml:space="preserve"> starts describing her body language: how she smiles, how she sings, how she was called by the community and h</w:t>
      </w:r>
      <w:r>
        <w:rPr>
          <w:lang w:val="en-US"/>
        </w:rPr>
        <w:t>ow she behaves</w:t>
      </w:r>
      <w:r w:rsidRPr="00E72A61">
        <w:rPr>
          <w:lang w:val="en-US"/>
        </w:rPr>
        <w:t>. All these actions are affected, in fact, the poet describes her affected appearance. The poet insists on her attitudes; in particular, her "French component"; with this choice Chaucer wants to highlight that she doesn’t look and she doesn’t behave like a nun. He wants to make a parody of her, and to do t</w:t>
      </w:r>
      <w:r>
        <w:rPr>
          <w:lang w:val="en-US"/>
        </w:rPr>
        <w:t>hese</w:t>
      </w:r>
      <w:r w:rsidRPr="00E72A61">
        <w:rPr>
          <w:lang w:val="en-US"/>
        </w:rPr>
        <w:t xml:space="preserve"> he uses the strateg</w:t>
      </w:r>
      <w:r>
        <w:rPr>
          <w:lang w:val="en-US"/>
        </w:rPr>
        <w:t>y</w:t>
      </w:r>
      <w:r w:rsidRPr="00E72A61">
        <w:rPr>
          <w:lang w:val="en-US"/>
        </w:rPr>
        <w:t xml:space="preserve"> of irony in all of poem. </w:t>
      </w:r>
    </w:p>
    <w:p w14:paraId="0E58898D" w14:textId="42FAF3E9" w:rsidR="00E72A61" w:rsidRDefault="00E72A61" w:rsidP="00E72A61">
      <w:pPr>
        <w:rPr>
          <w:lang w:val="en-US"/>
        </w:rPr>
      </w:pPr>
      <w:r>
        <w:rPr>
          <w:lang w:val="en-US"/>
        </w:rPr>
        <w:t xml:space="preserve">Considering the title, </w:t>
      </w:r>
      <w:r w:rsidRPr="00E72A61">
        <w:rPr>
          <w:lang w:val="en-US"/>
        </w:rPr>
        <w:t xml:space="preserve">the intelligent reader doesn’t expect to be about how she eats, how she moves or her relationship with dogs. For that this text results pathetic like the consideration of the poet to the </w:t>
      </w:r>
      <w:r w:rsidR="00751331">
        <w:rPr>
          <w:lang w:val="en-US"/>
        </w:rPr>
        <w:t>character</w:t>
      </w:r>
      <w:r w:rsidRPr="00E72A61">
        <w:rPr>
          <w:lang w:val="en-US"/>
        </w:rPr>
        <w:t xml:space="preserve">. The poet tells also about her moral sense: she fells sweet sentiment for mouses, indeed, for poor people. </w:t>
      </w:r>
    </w:p>
    <w:p w14:paraId="69732E96" w14:textId="1D5B16AB" w:rsidR="00E72A61" w:rsidRDefault="00E72A61" w:rsidP="00E72A61">
      <w:pPr>
        <w:rPr>
          <w:lang w:val="en-US"/>
        </w:rPr>
      </w:pPr>
      <w:r w:rsidRPr="00E72A61">
        <w:rPr>
          <w:lang w:val="en-US"/>
        </w:rPr>
        <w:t xml:space="preserve">In </w:t>
      </w:r>
      <w:r w:rsidR="00751331">
        <w:rPr>
          <w:lang w:val="en-US"/>
        </w:rPr>
        <w:t>the end of the poem</w:t>
      </w:r>
      <w:r w:rsidRPr="00E72A61">
        <w:rPr>
          <w:lang w:val="en-US"/>
        </w:rPr>
        <w:t xml:space="preserve">, the poet </w:t>
      </w:r>
      <w:r w:rsidR="00751331">
        <w:rPr>
          <w:lang w:val="en-US"/>
        </w:rPr>
        <w:t xml:space="preserve">uses the strategy of </w:t>
      </w:r>
      <w:r w:rsidRPr="00E72A61">
        <w:rPr>
          <w:lang w:val="en-US"/>
        </w:rPr>
        <w:t>physical description: in the expressions “golden brooch” or “soft and red” he uses lots of colors</w:t>
      </w:r>
      <w:r>
        <w:rPr>
          <w:lang w:val="en-US"/>
        </w:rPr>
        <w:t xml:space="preserve"> </w:t>
      </w:r>
      <w:r w:rsidRPr="00E72A61">
        <w:rPr>
          <w:lang w:val="en-US"/>
        </w:rPr>
        <w:t>to connote her extravagance and her differences</w:t>
      </w:r>
      <w:r>
        <w:rPr>
          <w:lang w:val="en-US"/>
        </w:rPr>
        <w:t xml:space="preserve"> from the other nuns</w:t>
      </w:r>
      <w:r w:rsidRPr="00E72A61">
        <w:rPr>
          <w:lang w:val="en-US"/>
        </w:rPr>
        <w:t xml:space="preserve">. </w:t>
      </w:r>
    </w:p>
    <w:p w14:paraId="3C0293EE" w14:textId="0DE6031C" w:rsidR="00E72A61" w:rsidRPr="00E72A61" w:rsidRDefault="00E72A61" w:rsidP="00E72A61">
      <w:pPr>
        <w:rPr>
          <w:lang w:val="en-US"/>
        </w:rPr>
      </w:pPr>
      <w:r w:rsidRPr="00E72A61">
        <w:rPr>
          <w:lang w:val="en-US"/>
        </w:rPr>
        <w:t>She represents the clergy in general and the poet attacks it.</w:t>
      </w:r>
      <w:r w:rsidR="008D0858">
        <w:rPr>
          <w:lang w:val="en-US"/>
        </w:rPr>
        <w:t xml:space="preserve"> The </w:t>
      </w:r>
      <w:r w:rsidR="00751331">
        <w:rPr>
          <w:lang w:val="en-US"/>
        </w:rPr>
        <w:t xml:space="preserve">prevalent </w:t>
      </w:r>
      <w:r w:rsidR="008D0858">
        <w:rPr>
          <w:lang w:val="en-US"/>
        </w:rPr>
        <w:t xml:space="preserve">effect </w:t>
      </w:r>
      <w:r w:rsidR="00751331">
        <w:rPr>
          <w:lang w:val="en-US"/>
        </w:rPr>
        <w:t>in</w:t>
      </w:r>
      <w:r w:rsidR="008D0858">
        <w:rPr>
          <w:lang w:val="en-US"/>
        </w:rPr>
        <w:t xml:space="preserve"> </w:t>
      </w:r>
      <w:r w:rsidR="00751331">
        <w:rPr>
          <w:lang w:val="en-US"/>
        </w:rPr>
        <w:t xml:space="preserve">the poem </w:t>
      </w:r>
      <w:r w:rsidR="008D0858">
        <w:rPr>
          <w:lang w:val="en-US"/>
        </w:rPr>
        <w:t>“The Prioress” is confusion because the reader reads all of her everyday routin</w:t>
      </w:r>
      <w:r w:rsidR="00751331">
        <w:rPr>
          <w:lang w:val="en-US"/>
        </w:rPr>
        <w:t>e</w:t>
      </w:r>
      <w:r w:rsidR="008D0858">
        <w:rPr>
          <w:lang w:val="en-US"/>
        </w:rPr>
        <w:t xml:space="preserve"> but nothing of her nun’s role.</w:t>
      </w:r>
    </w:p>
    <w:p w14:paraId="49F1F0FF" w14:textId="6AC8AE9A" w:rsidR="00E72A61" w:rsidRPr="00E72A61" w:rsidRDefault="00E72A61" w:rsidP="00E72A61">
      <w:pPr>
        <w:rPr>
          <w:lang w:val="en-US"/>
        </w:rPr>
      </w:pPr>
      <w:r>
        <w:rPr>
          <w:lang w:val="en-US"/>
        </w:rPr>
        <w:t>Now, I continue the comparison with the analysis of “</w:t>
      </w:r>
      <w:r w:rsidRPr="00E72A61">
        <w:rPr>
          <w:lang w:val="en-US"/>
        </w:rPr>
        <w:t xml:space="preserve">The Monaca di </w:t>
      </w:r>
      <w:r w:rsidRPr="00E72A61">
        <w:rPr>
          <w:lang w:val="en-US"/>
        </w:rPr>
        <w:t>Monza</w:t>
      </w:r>
      <w:r>
        <w:rPr>
          <w:lang w:val="en-US"/>
        </w:rPr>
        <w:t>’s characterization. This character</w:t>
      </w:r>
      <w:r w:rsidRPr="00E72A61">
        <w:rPr>
          <w:lang w:val="en-US"/>
        </w:rPr>
        <w:t xml:space="preserve"> is described in “I Promessi Sposi”</w:t>
      </w:r>
      <w:r w:rsidR="00751331">
        <w:rPr>
          <w:lang w:val="en-US"/>
        </w:rPr>
        <w:t xml:space="preserve"> by Alessandro Manzoni</w:t>
      </w:r>
      <w:r w:rsidRPr="00E72A61">
        <w:rPr>
          <w:lang w:val="en-US"/>
        </w:rPr>
        <w:t>.</w:t>
      </w:r>
    </w:p>
    <w:p w14:paraId="61B730D0" w14:textId="6D964841" w:rsidR="00E72A61" w:rsidRPr="00E72A61" w:rsidRDefault="00E72A61" w:rsidP="00E72A61">
      <w:pPr>
        <w:rPr>
          <w:lang w:val="en-US"/>
        </w:rPr>
      </w:pPr>
      <w:r w:rsidRPr="00E72A61">
        <w:rPr>
          <w:lang w:val="en-US"/>
        </w:rPr>
        <w:t>First of all, Manzoni gives information about the social class of the nun: she comes from Spain. Her family and she have an important role in the society: her father was the first person in Monza. Moreover, her future was decided before she was born. For that</w:t>
      </w:r>
      <w:r w:rsidR="00F978DE">
        <w:rPr>
          <w:lang w:val="en-US"/>
        </w:rPr>
        <w:t>,</w:t>
      </w:r>
      <w:r w:rsidRPr="00E72A61">
        <w:rPr>
          <w:lang w:val="en-US"/>
        </w:rPr>
        <w:t xml:space="preserve"> the intelligent reader notices </w:t>
      </w:r>
      <w:r w:rsidR="00F978DE">
        <w:rPr>
          <w:lang w:val="en-US"/>
        </w:rPr>
        <w:t xml:space="preserve">immediately </w:t>
      </w:r>
      <w:r w:rsidRPr="00E72A61">
        <w:rPr>
          <w:lang w:val="en-US"/>
        </w:rPr>
        <w:t xml:space="preserve">the role of woman and of the father in that society. </w:t>
      </w:r>
    </w:p>
    <w:p w14:paraId="4BD89505" w14:textId="0E80B6A8" w:rsidR="00E72A61" w:rsidRPr="00E72A61" w:rsidRDefault="00E72A61" w:rsidP="00E72A61">
      <w:pPr>
        <w:rPr>
          <w:lang w:val="en-US"/>
        </w:rPr>
      </w:pPr>
      <w:r w:rsidRPr="00E72A61">
        <w:rPr>
          <w:lang w:val="en-US"/>
        </w:rPr>
        <w:t xml:space="preserve">Besides the </w:t>
      </w:r>
      <w:r w:rsidR="00F978DE">
        <w:rPr>
          <w:lang w:val="en-US"/>
        </w:rPr>
        <w:t>poet</w:t>
      </w:r>
      <w:r w:rsidRPr="00E72A61">
        <w:rPr>
          <w:lang w:val="en-US"/>
        </w:rPr>
        <w:t xml:space="preserve"> </w:t>
      </w:r>
      <w:r w:rsidR="00F978DE">
        <w:rPr>
          <w:lang w:val="en-US"/>
        </w:rPr>
        <w:t>gives</w:t>
      </w:r>
      <w:r w:rsidRPr="00E72A61">
        <w:rPr>
          <w:lang w:val="en-US"/>
        </w:rPr>
        <w:t xml:space="preserve"> </w:t>
      </w:r>
      <w:r w:rsidR="00F978DE" w:rsidRPr="00E72A61">
        <w:rPr>
          <w:lang w:val="en-US"/>
        </w:rPr>
        <w:t>information</w:t>
      </w:r>
      <w:r w:rsidR="00F978DE" w:rsidRPr="00E72A61">
        <w:rPr>
          <w:lang w:val="en-US"/>
        </w:rPr>
        <w:t xml:space="preserve"> </w:t>
      </w:r>
      <w:r w:rsidR="00F978DE">
        <w:rPr>
          <w:lang w:val="en-US"/>
        </w:rPr>
        <w:t xml:space="preserve">to </w:t>
      </w:r>
      <w:r w:rsidRPr="00E72A61">
        <w:rPr>
          <w:lang w:val="en-US"/>
        </w:rPr>
        <w:t xml:space="preserve">the reader about </w:t>
      </w:r>
      <w:r w:rsidR="00F978DE">
        <w:rPr>
          <w:lang w:val="en-US"/>
        </w:rPr>
        <w:t xml:space="preserve">her </w:t>
      </w:r>
      <w:r w:rsidRPr="00E72A61">
        <w:rPr>
          <w:lang w:val="en-US"/>
        </w:rPr>
        <w:t xml:space="preserve">reputation and </w:t>
      </w:r>
      <w:r w:rsidR="00F978DE">
        <w:rPr>
          <w:lang w:val="en-US"/>
        </w:rPr>
        <w:t>her</w:t>
      </w:r>
      <w:r w:rsidRPr="00E72A61">
        <w:rPr>
          <w:lang w:val="en-US"/>
        </w:rPr>
        <w:t xml:space="preserve"> behavio</w:t>
      </w:r>
      <w:r w:rsidR="00F978DE">
        <w:rPr>
          <w:lang w:val="en-US"/>
        </w:rPr>
        <w:t>r</w:t>
      </w:r>
      <w:r w:rsidRPr="00E72A61">
        <w:rPr>
          <w:lang w:val="en-US"/>
        </w:rPr>
        <w:t xml:space="preserve">. The </w:t>
      </w:r>
      <w:r w:rsidR="00F978DE">
        <w:rPr>
          <w:lang w:val="en-US"/>
        </w:rPr>
        <w:t>poet</w:t>
      </w:r>
      <w:r w:rsidRPr="00E72A61">
        <w:rPr>
          <w:lang w:val="en-US"/>
        </w:rPr>
        <w:t xml:space="preserve"> describes her</w:t>
      </w:r>
      <w:r w:rsidR="00F978DE">
        <w:rPr>
          <w:lang w:val="en-US"/>
        </w:rPr>
        <w:t xml:space="preserve"> </w:t>
      </w:r>
      <w:r w:rsidRPr="00E72A61">
        <w:rPr>
          <w:lang w:val="en-US"/>
        </w:rPr>
        <w:t>appealing to sight. She has got a black veil contraposed to the white of his face, the two color indicate the contraposition between purity and damnation, on the contrary, Chaucer uses more colors to the characterization of the characters</w:t>
      </w:r>
      <w:r w:rsidR="00F978DE">
        <w:rPr>
          <w:lang w:val="en-US"/>
        </w:rPr>
        <w:t>, but I analyze this concept later.</w:t>
      </w:r>
    </w:p>
    <w:p w14:paraId="4ED9CB84" w14:textId="395ECD17" w:rsidR="00E72A61" w:rsidRDefault="00F978DE" w:rsidP="00E72A61">
      <w:pPr>
        <w:rPr>
          <w:lang w:val="en-US"/>
        </w:rPr>
      </w:pPr>
      <w:r>
        <w:rPr>
          <w:lang w:val="en-US"/>
        </w:rPr>
        <w:t xml:space="preserve">Furthermore, </w:t>
      </w:r>
      <w:r w:rsidR="00E72A61" w:rsidRPr="00E72A61">
        <w:rPr>
          <w:lang w:val="en-US"/>
        </w:rPr>
        <w:t xml:space="preserve">Manzoni focuses the </w:t>
      </w:r>
      <w:r>
        <w:rPr>
          <w:lang w:val="en-US"/>
        </w:rPr>
        <w:t xml:space="preserve">reader’s </w:t>
      </w:r>
      <w:r w:rsidR="00E72A61" w:rsidRPr="00E72A61">
        <w:rPr>
          <w:lang w:val="en-US"/>
        </w:rPr>
        <w:t>attention on a particular aspect of her appearance: a lock of hair comes out from her veil to connote that she wasn’t care about rules and that catching the reader's curiosity. Then</w:t>
      </w:r>
      <w:r w:rsidR="006D7A47">
        <w:rPr>
          <w:lang w:val="en-US"/>
        </w:rPr>
        <w:t>,</w:t>
      </w:r>
      <w:r w:rsidR="00E72A61" w:rsidRPr="00E72A61">
        <w:rPr>
          <w:lang w:val="en-US"/>
        </w:rPr>
        <w:t xml:space="preserve"> the attention of the </w:t>
      </w:r>
      <w:r>
        <w:rPr>
          <w:lang w:val="en-US"/>
        </w:rPr>
        <w:t xml:space="preserve">reader </w:t>
      </w:r>
      <w:r w:rsidR="00E72A61" w:rsidRPr="00E72A61">
        <w:rPr>
          <w:lang w:val="en-US"/>
        </w:rPr>
        <w:t>is focus on her face: these lines suggest pain and sufferance. The reader can understand that she is very unhappy, angry and insecure. Perhaps because she doesn’t accept her role imposed by the society and the rules that she must follow.</w:t>
      </w:r>
    </w:p>
    <w:p w14:paraId="4BFB6818" w14:textId="6615F991" w:rsidR="008D0858" w:rsidRPr="00E72A61" w:rsidRDefault="008D0858" w:rsidP="00E72A61">
      <w:pPr>
        <w:rPr>
          <w:lang w:val="en-US"/>
        </w:rPr>
      </w:pPr>
      <w:r w:rsidRPr="008D0858">
        <w:rPr>
          <w:lang w:val="en-US"/>
        </w:rPr>
        <w:t xml:space="preserve">In “The Monaca di Monza” the prevalent effect is </w:t>
      </w:r>
      <w:r w:rsidRPr="008D0858">
        <w:rPr>
          <w:lang w:val="en-US"/>
        </w:rPr>
        <w:t>mystery</w:t>
      </w:r>
      <w:r w:rsidRPr="008D0858">
        <w:rPr>
          <w:lang w:val="en-US"/>
        </w:rPr>
        <w:t xml:space="preserve">. This is the reason why the reader is always curious to continue the reading. This effect is accentuated by the use of climatic effect that is from </w:t>
      </w:r>
      <w:r>
        <w:rPr>
          <w:lang w:val="en-US"/>
        </w:rPr>
        <w:t>the general to the particular</w:t>
      </w:r>
      <w:r w:rsidRPr="008D0858">
        <w:rPr>
          <w:lang w:val="en-US"/>
        </w:rPr>
        <w:t>. This strategy creates a “wait horizon” in the reader.</w:t>
      </w:r>
      <w:r w:rsidR="006D7A47">
        <w:rPr>
          <w:lang w:val="en-US"/>
        </w:rPr>
        <w:t xml:space="preserve"> Moreover, t</w:t>
      </w:r>
      <w:r w:rsidRPr="008D0858">
        <w:rPr>
          <w:lang w:val="en-US"/>
        </w:rPr>
        <w:t>his strategy in the characterization is presented thought the contrast between the two color of white and black, his body language that transmits what she wants to hide. Thus, the portrait of this woman is a psychological portrait.</w:t>
      </w:r>
    </w:p>
    <w:p w14:paraId="0137B3BA" w14:textId="79DC7589" w:rsidR="00E72A61" w:rsidRDefault="00F978DE" w:rsidP="00E72A61">
      <w:pPr>
        <w:rPr>
          <w:lang w:val="en-US"/>
        </w:rPr>
      </w:pPr>
      <w:r>
        <w:rPr>
          <w:lang w:val="en-US"/>
        </w:rPr>
        <w:t xml:space="preserve">In conclusion, </w:t>
      </w:r>
      <w:r w:rsidR="008D0858" w:rsidRPr="008D0858">
        <w:rPr>
          <w:lang w:val="en-US"/>
        </w:rPr>
        <w:t xml:space="preserve">If I compare these two </w:t>
      </w:r>
      <w:r w:rsidR="008D0858" w:rsidRPr="008D0858">
        <w:rPr>
          <w:lang w:val="en-US"/>
        </w:rPr>
        <w:t>characters,</w:t>
      </w:r>
      <w:r w:rsidR="008D0858" w:rsidRPr="008D0858">
        <w:rPr>
          <w:lang w:val="en-US"/>
        </w:rPr>
        <w:t xml:space="preserve"> I notice that are both quite religious people</w:t>
      </w:r>
      <w:r w:rsidR="008D0858">
        <w:rPr>
          <w:lang w:val="en-US"/>
        </w:rPr>
        <w:t>, in fact, both are nun</w:t>
      </w:r>
      <w:r w:rsidR="008D0858" w:rsidRPr="008D0858">
        <w:rPr>
          <w:lang w:val="en-US"/>
        </w:rPr>
        <w:t>.</w:t>
      </w:r>
      <w:r w:rsidR="008D0858">
        <w:rPr>
          <w:lang w:val="en-US"/>
        </w:rPr>
        <w:t xml:space="preserve"> T</w:t>
      </w:r>
      <w:r w:rsidR="00E72A61" w:rsidRPr="00E72A61">
        <w:rPr>
          <w:lang w:val="en-US"/>
        </w:rPr>
        <w:t xml:space="preserve">he two nuns that I have analyzed live in different periods but they are very similar. </w:t>
      </w:r>
      <w:r>
        <w:rPr>
          <w:lang w:val="en-US"/>
        </w:rPr>
        <w:t>T</w:t>
      </w:r>
      <w:r w:rsidR="00E72A61" w:rsidRPr="00E72A61">
        <w:rPr>
          <w:lang w:val="en-US"/>
        </w:rPr>
        <w:t>he two poets underline</w:t>
      </w:r>
      <w:r>
        <w:rPr>
          <w:lang w:val="en-US"/>
        </w:rPr>
        <w:t xml:space="preserve"> that</w:t>
      </w:r>
      <w:r w:rsidR="00E72A61" w:rsidRPr="00E72A61">
        <w:rPr>
          <w:lang w:val="en-US"/>
        </w:rPr>
        <w:t xml:space="preserve"> the Monaca di Monza and the Prioress doesn't behave like common nuns. The two characters have some aspects in common: both represent an important social class</w:t>
      </w:r>
      <w:r>
        <w:rPr>
          <w:lang w:val="en-US"/>
        </w:rPr>
        <w:t xml:space="preserve"> that is introduced in the first lines to connote </w:t>
      </w:r>
      <w:r w:rsidR="006D7A47">
        <w:rPr>
          <w:lang w:val="en-US"/>
        </w:rPr>
        <w:t xml:space="preserve">that </w:t>
      </w:r>
      <w:r>
        <w:rPr>
          <w:lang w:val="en-US"/>
        </w:rPr>
        <w:t>the important role they occupied is a fundamental concept for the reading;</w:t>
      </w:r>
      <w:r w:rsidR="00E72A61" w:rsidRPr="00E72A61">
        <w:rPr>
          <w:lang w:val="en-US"/>
        </w:rPr>
        <w:t xml:space="preserve"> both </w:t>
      </w:r>
      <w:r w:rsidR="00E72A61" w:rsidRPr="00E72A61">
        <w:rPr>
          <w:lang w:val="en-US"/>
        </w:rPr>
        <w:lastRenderedPageBreak/>
        <w:t>are unhappy and angry</w:t>
      </w:r>
      <w:r>
        <w:rPr>
          <w:lang w:val="en-US"/>
        </w:rPr>
        <w:t>;</w:t>
      </w:r>
      <w:r w:rsidR="00E72A61" w:rsidRPr="00E72A61">
        <w:rPr>
          <w:lang w:val="en-US"/>
        </w:rPr>
        <w:t xml:space="preserve"> </w:t>
      </w:r>
      <w:r w:rsidR="008D0858">
        <w:rPr>
          <w:lang w:val="en-US"/>
        </w:rPr>
        <w:t>both are fashionable women, in both characterization the poet uses the strategy of their dressing style and their appearance</w:t>
      </w:r>
      <w:r>
        <w:rPr>
          <w:lang w:val="en-US"/>
        </w:rPr>
        <w:t>.</w:t>
      </w:r>
      <w:r w:rsidR="00E72A61" w:rsidRPr="00E72A61">
        <w:rPr>
          <w:lang w:val="en-US"/>
        </w:rPr>
        <w:t xml:space="preserve"> </w:t>
      </w:r>
      <w:r w:rsidR="008D0858">
        <w:rPr>
          <w:lang w:val="en-US"/>
        </w:rPr>
        <w:t xml:space="preserve">   </w:t>
      </w:r>
      <w:r w:rsidR="008D0858">
        <w:rPr>
          <w:lang w:val="en-US"/>
        </w:rPr>
        <w:tab/>
      </w:r>
      <w:r w:rsidR="008D0858">
        <w:rPr>
          <w:lang w:val="en-US"/>
        </w:rPr>
        <w:tab/>
      </w:r>
      <w:r w:rsidR="008D0858">
        <w:rPr>
          <w:lang w:val="en-US"/>
        </w:rPr>
        <w:tab/>
      </w:r>
      <w:r w:rsidR="008D0858">
        <w:rPr>
          <w:lang w:val="en-US"/>
        </w:rPr>
        <w:tab/>
      </w:r>
      <w:r w:rsidR="008D0858">
        <w:rPr>
          <w:lang w:val="en-US"/>
        </w:rPr>
        <w:tab/>
      </w:r>
      <w:r w:rsidR="008D0858">
        <w:rPr>
          <w:lang w:val="en-US"/>
        </w:rPr>
        <w:tab/>
        <w:t xml:space="preserve">                    </w:t>
      </w:r>
      <w:r>
        <w:rPr>
          <w:lang w:val="en-US"/>
        </w:rPr>
        <w:t>Nevertheless, t</w:t>
      </w:r>
      <w:r w:rsidR="00E72A61" w:rsidRPr="00E72A61">
        <w:rPr>
          <w:lang w:val="en-US"/>
        </w:rPr>
        <w:t>here is a big difference: Chaucer wants to ridicule the Prioress, instead</w:t>
      </w:r>
      <w:r>
        <w:rPr>
          <w:lang w:val="en-US"/>
        </w:rPr>
        <w:t>, Alessandro</w:t>
      </w:r>
      <w:r w:rsidR="00E72A61" w:rsidRPr="00E72A61">
        <w:rPr>
          <w:lang w:val="en-US"/>
        </w:rPr>
        <w:t xml:space="preserve"> Manzoni has pity on The Monaca</w:t>
      </w:r>
      <w:r>
        <w:rPr>
          <w:lang w:val="en-US"/>
        </w:rPr>
        <w:t xml:space="preserve"> di Monza</w:t>
      </w:r>
      <w:r w:rsidR="00E72A61" w:rsidRPr="00E72A61">
        <w:rPr>
          <w:lang w:val="en-US"/>
        </w:rPr>
        <w:t xml:space="preserve">. </w:t>
      </w:r>
      <w:r w:rsidR="0070675E" w:rsidRPr="00E72A61">
        <w:rPr>
          <w:lang w:val="en-US"/>
        </w:rPr>
        <w:t xml:space="preserve">In “The Prioress” </w:t>
      </w:r>
      <w:r w:rsidR="0070675E">
        <w:rPr>
          <w:lang w:val="en-US"/>
        </w:rPr>
        <w:t xml:space="preserve">Chaucer </w:t>
      </w:r>
      <w:r w:rsidR="0070675E" w:rsidRPr="00E72A61">
        <w:rPr>
          <w:lang w:val="en-US"/>
        </w:rPr>
        <w:t>uses the strategy of irony because he wants to make fun of nun’s behavior</w:t>
      </w:r>
      <w:r w:rsidR="0070675E">
        <w:rPr>
          <w:lang w:val="en-US"/>
        </w:rPr>
        <w:t>. S</w:t>
      </w:r>
      <w:r w:rsidR="0070675E" w:rsidRPr="00E72A61">
        <w:rPr>
          <w:lang w:val="en-US"/>
        </w:rPr>
        <w:t xml:space="preserve">he </w:t>
      </w:r>
      <w:r w:rsidR="0070675E">
        <w:rPr>
          <w:lang w:val="en-US"/>
        </w:rPr>
        <w:t xml:space="preserve">would </w:t>
      </w:r>
      <w:r w:rsidR="0070675E" w:rsidRPr="00E72A61">
        <w:rPr>
          <w:lang w:val="en-US"/>
        </w:rPr>
        <w:t>occupy about values like</w:t>
      </w:r>
      <w:r w:rsidR="0070675E" w:rsidRPr="00E72A61">
        <w:rPr>
          <w:lang w:val="en-US"/>
        </w:rPr>
        <w:t xml:space="preserve"> </w:t>
      </w:r>
      <w:r w:rsidR="0070675E" w:rsidRPr="00E72A61">
        <w:rPr>
          <w:lang w:val="en-US"/>
        </w:rPr>
        <w:t>humility, poverty and prayer but, in reality, she is worry of how she appears. For that</w:t>
      </w:r>
      <w:r w:rsidR="0070675E">
        <w:rPr>
          <w:lang w:val="en-US"/>
        </w:rPr>
        <w:t>,</w:t>
      </w:r>
      <w:r w:rsidR="0070675E" w:rsidRPr="00E72A61">
        <w:rPr>
          <w:lang w:val="en-US"/>
        </w:rPr>
        <w:t xml:space="preserve"> the poet presents the character like a court lady.</w:t>
      </w:r>
      <w:r w:rsidR="0070675E">
        <w:rPr>
          <w:lang w:val="en-US"/>
        </w:rPr>
        <w:t xml:space="preserve"> </w:t>
      </w:r>
      <w:r w:rsidR="00E72A61" w:rsidRPr="00E72A61">
        <w:rPr>
          <w:lang w:val="en-US"/>
        </w:rPr>
        <w:t>Another</w:t>
      </w:r>
      <w:r w:rsidR="006D7A47">
        <w:rPr>
          <w:lang w:val="en-US"/>
        </w:rPr>
        <w:t xml:space="preserve"> </w:t>
      </w:r>
      <w:r w:rsidR="00E72A61" w:rsidRPr="00E72A61">
        <w:rPr>
          <w:lang w:val="en-US"/>
        </w:rPr>
        <w:t>difference used in the characterization of the Prioress and of The Monaca di Monza is that Chaucer used intense colors</w:t>
      </w:r>
      <w:r>
        <w:rPr>
          <w:lang w:val="en-US"/>
        </w:rPr>
        <w:t xml:space="preserve"> (red, coral, green …)</w:t>
      </w:r>
      <w:r w:rsidR="00E72A61" w:rsidRPr="00E72A61">
        <w:rPr>
          <w:lang w:val="en-US"/>
        </w:rPr>
        <w:t>, indeed, Manzoni used only the color</w:t>
      </w:r>
      <w:r w:rsidR="0070675E">
        <w:rPr>
          <w:lang w:val="en-US"/>
        </w:rPr>
        <w:t>s</w:t>
      </w:r>
      <w:r w:rsidR="00E72A61" w:rsidRPr="00E72A61">
        <w:rPr>
          <w:lang w:val="en-US"/>
        </w:rPr>
        <w:t xml:space="preserve"> black and white</w:t>
      </w:r>
      <w:r w:rsidR="0070675E">
        <w:rPr>
          <w:lang w:val="en-US"/>
        </w:rPr>
        <w:t xml:space="preserve"> to connote her contrast character</w:t>
      </w:r>
      <w:r w:rsidR="00E72A61" w:rsidRPr="00E72A61">
        <w:rPr>
          <w:lang w:val="en-US"/>
        </w:rPr>
        <w:t>.</w:t>
      </w:r>
    </w:p>
    <w:p w14:paraId="3448C3FC" w14:textId="358BCF8E" w:rsidR="008D0858" w:rsidRPr="00E72A61" w:rsidRDefault="008D0858" w:rsidP="00E72A61">
      <w:pPr>
        <w:rPr>
          <w:lang w:val="en-US"/>
        </w:rPr>
      </w:pPr>
      <w:r w:rsidRPr="008D0858">
        <w:rPr>
          <w:lang w:val="en-US"/>
        </w:rPr>
        <w:t xml:space="preserve">From </w:t>
      </w:r>
      <w:r w:rsidR="00C16BB3" w:rsidRPr="008D0858">
        <w:rPr>
          <w:lang w:val="en-US"/>
        </w:rPr>
        <w:t>these two characterizations</w:t>
      </w:r>
      <w:r w:rsidRPr="008D0858">
        <w:rPr>
          <w:lang w:val="en-US"/>
        </w:rPr>
        <w:t xml:space="preserve"> the </w:t>
      </w:r>
      <w:r>
        <w:rPr>
          <w:lang w:val="en-US"/>
        </w:rPr>
        <w:t xml:space="preserve">two </w:t>
      </w:r>
      <w:r w:rsidRPr="008D0858">
        <w:rPr>
          <w:lang w:val="en-US"/>
        </w:rPr>
        <w:t>poet</w:t>
      </w:r>
      <w:r>
        <w:rPr>
          <w:lang w:val="en-US"/>
        </w:rPr>
        <w:t>s</w:t>
      </w:r>
      <w:r w:rsidRPr="008D0858">
        <w:rPr>
          <w:lang w:val="en-US"/>
        </w:rPr>
        <w:t xml:space="preserve"> want to underline some medieval social traits and the role of the woman in the society in that moment.</w:t>
      </w:r>
    </w:p>
    <w:sectPr w:rsidR="008D0858" w:rsidRPr="00E72A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5B"/>
    <w:rsid w:val="00436CA9"/>
    <w:rsid w:val="006D7A47"/>
    <w:rsid w:val="00701F5B"/>
    <w:rsid w:val="0070675E"/>
    <w:rsid w:val="00751331"/>
    <w:rsid w:val="008D0858"/>
    <w:rsid w:val="00914301"/>
    <w:rsid w:val="00B362E8"/>
    <w:rsid w:val="00C16BB3"/>
    <w:rsid w:val="00D77E51"/>
    <w:rsid w:val="00E72A61"/>
    <w:rsid w:val="00EB26B2"/>
    <w:rsid w:val="00F97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FC18"/>
  <w15:chartTrackingRefBased/>
  <w15:docId w15:val="{F8F543AD-EFC3-4B4E-A73A-BABE597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7AC5-D206-4696-B2E5-A9CCBB50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1518</Words>
  <Characters>8654</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Odilla Sponza</cp:lastModifiedBy>
  <cp:revision>3</cp:revision>
  <dcterms:created xsi:type="dcterms:W3CDTF">2021-03-17T09:54:00Z</dcterms:created>
  <dcterms:modified xsi:type="dcterms:W3CDTF">2021-03-17T10:12:00Z</dcterms:modified>
</cp:coreProperties>
</file>