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3563" w:rsidRDefault="005C3563" w:rsidP="005C3563">
      <w:pPr>
        <w:jc w:val="center"/>
        <w:rPr>
          <w:b/>
          <w:bCs/>
          <w:sz w:val="36"/>
          <w:szCs w:val="36"/>
        </w:rPr>
      </w:pPr>
      <w:r w:rsidRPr="005C3563">
        <w:rPr>
          <w:b/>
          <w:bCs/>
          <w:sz w:val="36"/>
          <w:szCs w:val="36"/>
        </w:rPr>
        <w:t>BRIEFING PAPER</w:t>
      </w:r>
    </w:p>
    <w:p w:rsidR="005C3563" w:rsidRDefault="005C3563" w:rsidP="005C3563">
      <w:pPr>
        <w:jc w:val="center"/>
        <w:rPr>
          <w:b/>
          <w:bCs/>
          <w:sz w:val="36"/>
          <w:szCs w:val="36"/>
        </w:rPr>
      </w:pPr>
    </w:p>
    <w:p w:rsidR="005C3563" w:rsidRDefault="005C3563" w:rsidP="005C3563">
      <w:pPr>
        <w:pStyle w:val="NormaleWeb"/>
        <w:rPr>
          <w:rFonts w:ascii="Helvetica,Bold" w:hAnsi="Helvetica,Bold"/>
          <w:color w:val="000000" w:themeColor="text1"/>
          <w:sz w:val="32"/>
          <w:szCs w:val="32"/>
        </w:rPr>
      </w:pPr>
      <w:proofErr w:type="spellStart"/>
      <w:r w:rsidRPr="005C3563">
        <w:rPr>
          <w:rFonts w:ascii="Helvetica,Bold" w:hAnsi="Helvetica,Bold"/>
          <w:color w:val="000000" w:themeColor="text1"/>
          <w:sz w:val="32"/>
          <w:szCs w:val="32"/>
        </w:rPr>
        <w:t>Pay</w:t>
      </w:r>
      <w:proofErr w:type="spellEnd"/>
      <w:r w:rsidRPr="005C3563">
        <w:rPr>
          <w:rFonts w:ascii="Helvetica,Bold" w:hAnsi="Helvetica,Bold"/>
          <w:color w:val="000000" w:themeColor="text1"/>
          <w:sz w:val="32"/>
          <w:szCs w:val="32"/>
        </w:rPr>
        <w:t xml:space="preserve"> </w:t>
      </w:r>
      <w:proofErr w:type="spellStart"/>
      <w:r w:rsidRPr="005C3563">
        <w:rPr>
          <w:rFonts w:ascii="Helvetica,Bold" w:hAnsi="Helvetica,Bold"/>
          <w:color w:val="000000" w:themeColor="text1"/>
          <w:sz w:val="32"/>
          <w:szCs w:val="32"/>
        </w:rPr>
        <w:t>issues</w:t>
      </w:r>
      <w:proofErr w:type="spellEnd"/>
      <w:r w:rsidRPr="005C3563">
        <w:rPr>
          <w:rFonts w:ascii="Helvetica,Bold" w:hAnsi="Helvetica,Bold"/>
          <w:color w:val="000000" w:themeColor="text1"/>
          <w:sz w:val="32"/>
          <w:szCs w:val="32"/>
        </w:rPr>
        <w:t xml:space="preserve"> </w:t>
      </w:r>
    </w:p>
    <w:p w:rsidR="005C3563" w:rsidRDefault="005C3563" w:rsidP="005C3563">
      <w:pPr>
        <w:pStyle w:val="NormaleWeb"/>
        <w:numPr>
          <w:ilvl w:val="0"/>
          <w:numId w:val="1"/>
        </w:numPr>
      </w:pPr>
      <w:proofErr w:type="spellStart"/>
      <w:r>
        <w:t>Sect</w:t>
      </w:r>
      <w:proofErr w:type="spellEnd"/>
      <w:r>
        <w:t xml:space="preserve">. 36 of the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the right of the </w:t>
      </w:r>
      <w:proofErr w:type="spellStart"/>
      <w:r>
        <w:t>worker</w:t>
      </w:r>
      <w:proofErr w:type="spellEnd"/>
      <w:r>
        <w:t xml:space="preserve"> to a </w:t>
      </w:r>
      <w:proofErr w:type="spellStart"/>
      <w:r>
        <w:t>liveable</w:t>
      </w:r>
      <w:proofErr w:type="spellEnd"/>
      <w:r>
        <w:t xml:space="preserve"> </w:t>
      </w:r>
      <w:proofErr w:type="spellStart"/>
      <w:r>
        <w:t>wage</w:t>
      </w:r>
      <w:proofErr w:type="spellEnd"/>
      <w:r>
        <w:t xml:space="preserve"> for</w:t>
      </w:r>
      <w:r>
        <w:t xml:space="preserve"> </w:t>
      </w:r>
      <w:proofErr w:type="spellStart"/>
      <w:r>
        <w:t>himself</w:t>
      </w:r>
      <w:proofErr w:type="spellEnd"/>
      <w:r>
        <w:t xml:space="preserve"> and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family </w:t>
      </w:r>
    </w:p>
    <w:p w:rsidR="005C3563" w:rsidRDefault="005C3563" w:rsidP="005C3563">
      <w:pPr>
        <w:pStyle w:val="NormaleWeb"/>
        <w:numPr>
          <w:ilvl w:val="0"/>
          <w:numId w:val="1"/>
        </w:numPr>
      </w:pPr>
      <w:proofErr w:type="spellStart"/>
      <w:r>
        <w:t>most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are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by a minimum </w:t>
      </w:r>
      <w:proofErr w:type="spellStart"/>
      <w:r>
        <w:t>wage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</w:p>
    <w:p w:rsidR="005C3563" w:rsidRDefault="005C3563" w:rsidP="005C3563">
      <w:pPr>
        <w:pStyle w:val="NormaleWeb"/>
        <w:rPr>
          <w:rFonts w:ascii="Helvetica,Bold" w:hAnsi="Helvetica,Bold"/>
          <w:color w:val="000000" w:themeColor="text1"/>
          <w:sz w:val="32"/>
          <w:szCs w:val="32"/>
        </w:rPr>
      </w:pPr>
      <w:r w:rsidRPr="005C3563">
        <w:rPr>
          <w:rFonts w:ascii="Helvetica,Bold" w:hAnsi="Helvetica,Bold"/>
          <w:color w:val="000000" w:themeColor="text1"/>
          <w:sz w:val="32"/>
          <w:szCs w:val="32"/>
        </w:rPr>
        <w:t xml:space="preserve">Cassa Integrazione Guadagni </w:t>
      </w:r>
    </w:p>
    <w:p w:rsidR="005C3563" w:rsidRDefault="005C3563" w:rsidP="005C3563">
      <w:pPr>
        <w:pStyle w:val="NormaleWeb"/>
        <w:numPr>
          <w:ilvl w:val="0"/>
          <w:numId w:val="2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Act</w:t>
      </w:r>
      <w:proofErr w:type="spellEnd"/>
      <w:r>
        <w:t xml:space="preserve"> 788 of 1954, with a </w:t>
      </w:r>
      <w:proofErr w:type="spellStart"/>
      <w:r>
        <w:t>view</w:t>
      </w:r>
      <w:proofErr w:type="spellEnd"/>
      <w:r>
        <w:t xml:space="preserve"> to </w:t>
      </w:r>
      <w:proofErr w:type="spellStart"/>
      <w:r>
        <w:t>protecting</w:t>
      </w:r>
      <w:proofErr w:type="spellEnd"/>
      <w:r>
        <w:t xml:space="preserve"> the </w:t>
      </w:r>
      <w:proofErr w:type="spellStart"/>
      <w:r>
        <w:t>workers</w:t>
      </w:r>
      <w:proofErr w:type="spellEnd"/>
      <w:r>
        <w:t xml:space="preserve">’ </w:t>
      </w:r>
      <w:proofErr w:type="spellStart"/>
      <w:r>
        <w:t>earnings</w:t>
      </w:r>
      <w:proofErr w:type="spellEnd"/>
      <w:r>
        <w:t xml:space="preserve"> in the </w:t>
      </w:r>
      <w:proofErr w:type="spellStart"/>
      <w:r>
        <w:t>event</w:t>
      </w:r>
      <w:proofErr w:type="spellEnd"/>
      <w:r>
        <w:t xml:space="preserve"> the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</w:t>
      </w:r>
    </w:p>
    <w:p w:rsidR="005C3563" w:rsidRDefault="005C3563" w:rsidP="005C3563">
      <w:pPr>
        <w:pStyle w:val="NormaleWeb"/>
        <w:numPr>
          <w:ilvl w:val="0"/>
          <w:numId w:val="2"/>
        </w:numPr>
      </w:pPr>
      <w:proofErr w:type="spellStart"/>
      <w:r w:rsidRPr="005C3563">
        <w:t>It</w:t>
      </w:r>
      <w:proofErr w:type="spellEnd"/>
      <w:r w:rsidRPr="005C3563">
        <w:t xml:space="preserve"> </w:t>
      </w:r>
      <w:proofErr w:type="spellStart"/>
      <w:r w:rsidRPr="005C3563">
        <w:t>covers</w:t>
      </w:r>
      <w:proofErr w:type="spellEnd"/>
      <w:r w:rsidRPr="005C3563">
        <w:t xml:space="preserve"> </w:t>
      </w:r>
      <w:proofErr w:type="spellStart"/>
      <w:r w:rsidRPr="005C3563">
        <w:t>all</w:t>
      </w:r>
      <w:proofErr w:type="spellEnd"/>
      <w:r w:rsidRPr="005C3563">
        <w:t xml:space="preserve"> </w:t>
      </w:r>
      <w:proofErr w:type="spellStart"/>
      <w:r w:rsidRPr="005C3563">
        <w:t>enterprises</w:t>
      </w:r>
      <w:proofErr w:type="spellEnd"/>
    </w:p>
    <w:p w:rsidR="005C3563" w:rsidRDefault="005C3563" w:rsidP="005C3563">
      <w:pPr>
        <w:pStyle w:val="NormaleWeb"/>
        <w:numPr>
          <w:ilvl w:val="0"/>
          <w:numId w:val="2"/>
        </w:numPr>
      </w:pPr>
      <w:r>
        <w:t xml:space="preserve">The </w:t>
      </w:r>
      <w:r w:rsidRPr="005C3563">
        <w:rPr>
          <w:rFonts w:ascii="Times New Roman,Italic" w:hAnsi="Times New Roman,Italic"/>
        </w:rPr>
        <w:t xml:space="preserve">Cassa Integrazione Guadagni </w:t>
      </w:r>
      <w:proofErr w:type="spellStart"/>
      <w:r>
        <w:t>operates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suspension</w:t>
      </w:r>
      <w:proofErr w:type="spellEnd"/>
      <w:r>
        <w:t xml:space="preserve"> or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due to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the </w:t>
      </w:r>
      <w:proofErr w:type="spellStart"/>
      <w:r>
        <w:t>will</w:t>
      </w:r>
      <w:proofErr w:type="spellEnd"/>
      <w:r>
        <w:t xml:space="preserve"> of the </w:t>
      </w:r>
      <w:proofErr w:type="spellStart"/>
      <w:r>
        <w:t>enterprise</w:t>
      </w:r>
      <w:proofErr w:type="spellEnd"/>
      <w:r>
        <w:t xml:space="preserve"> or the </w:t>
      </w:r>
      <w:proofErr w:type="spellStart"/>
      <w:r>
        <w:t>workers</w:t>
      </w:r>
      <w:proofErr w:type="spellEnd"/>
      <w:r>
        <w:t xml:space="preserve"> and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suspension</w:t>
      </w:r>
      <w:proofErr w:type="spellEnd"/>
      <w:r>
        <w:t xml:space="preserve"> of </w:t>
      </w:r>
      <w:proofErr w:type="spellStart"/>
      <w:r>
        <w:t>activity</w:t>
      </w:r>
      <w:proofErr w:type="spellEnd"/>
      <w:r>
        <w:t xml:space="preserve"> in the building </w:t>
      </w:r>
      <w:proofErr w:type="spellStart"/>
      <w:r>
        <w:t>industry</w:t>
      </w:r>
      <w:proofErr w:type="spellEnd"/>
      <w:r>
        <w:t xml:space="preserve"> due to </w:t>
      </w:r>
      <w:proofErr w:type="spellStart"/>
      <w:r>
        <w:t>bad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</w:p>
    <w:p w:rsidR="005C3563" w:rsidRPr="005C3563" w:rsidRDefault="005C3563" w:rsidP="005C3563">
      <w:pPr>
        <w:pStyle w:val="NormaleWeb"/>
        <w:rPr>
          <w:lang w:val="nl-NL"/>
        </w:rPr>
      </w:pPr>
      <w:proofErr w:type="spellStart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>Protection</w:t>
      </w:r>
      <w:proofErr w:type="spellEnd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 xml:space="preserve"> of </w:t>
      </w:r>
      <w:proofErr w:type="spellStart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>workers</w:t>
      </w:r>
      <w:proofErr w:type="spellEnd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 xml:space="preserve">’ claims in case of </w:t>
      </w:r>
      <w:proofErr w:type="spellStart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>insolvency</w:t>
      </w:r>
      <w:proofErr w:type="spellEnd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 xml:space="preserve"> of </w:t>
      </w:r>
      <w:proofErr w:type="spellStart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>the</w:t>
      </w:r>
      <w:proofErr w:type="spellEnd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 xml:space="preserve"> </w:t>
      </w:r>
      <w:proofErr w:type="spellStart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>employer</w:t>
      </w:r>
      <w:proofErr w:type="spellEnd"/>
      <w:r w:rsidRPr="005C3563">
        <w:rPr>
          <w:rFonts w:ascii="Helvetica,Bold" w:hAnsi="Helvetica,Bold"/>
          <w:color w:val="000000" w:themeColor="text1"/>
          <w:sz w:val="32"/>
          <w:szCs w:val="32"/>
          <w:lang w:val="nl-NL"/>
        </w:rPr>
        <w:t xml:space="preserve"> </w:t>
      </w:r>
    </w:p>
    <w:p w:rsidR="005C3563" w:rsidRPr="005C3563" w:rsidRDefault="005C3563" w:rsidP="005C3563">
      <w:pPr>
        <w:pStyle w:val="NormaleWeb"/>
        <w:numPr>
          <w:ilvl w:val="0"/>
          <w:numId w:val="3"/>
        </w:numPr>
        <w:rPr>
          <w:lang w:val="nl-NL"/>
        </w:rPr>
      </w:pPr>
      <w:r w:rsidRPr="005C3563">
        <w:rPr>
          <w:lang w:val="nl-NL"/>
        </w:rPr>
        <w:t xml:space="preserve">In </w:t>
      </w:r>
      <w:proofErr w:type="spellStart"/>
      <w:r w:rsidRPr="005C3563">
        <w:rPr>
          <w:lang w:val="nl-NL"/>
        </w:rPr>
        <w:t>the</w:t>
      </w:r>
      <w:proofErr w:type="spellEnd"/>
      <w:r w:rsidRPr="005C3563">
        <w:rPr>
          <w:lang w:val="nl-NL"/>
        </w:rPr>
        <w:t xml:space="preserve"> event of </w:t>
      </w:r>
      <w:proofErr w:type="spellStart"/>
      <w:r w:rsidRPr="005C3563">
        <w:rPr>
          <w:lang w:val="nl-NL"/>
        </w:rPr>
        <w:t>insolvency</w:t>
      </w:r>
      <w:proofErr w:type="spellEnd"/>
      <w:r w:rsidRPr="005C3563">
        <w:rPr>
          <w:lang w:val="nl-NL"/>
        </w:rPr>
        <w:t xml:space="preserve"> of </w:t>
      </w:r>
      <w:proofErr w:type="spellStart"/>
      <w:r w:rsidRPr="005C3563">
        <w:rPr>
          <w:lang w:val="nl-NL"/>
        </w:rPr>
        <w:t>the</w:t>
      </w:r>
      <w:proofErr w:type="spellEnd"/>
      <w:r w:rsidRPr="005C3563">
        <w:rPr>
          <w:lang w:val="nl-NL"/>
        </w:rPr>
        <w:t xml:space="preserve"> </w:t>
      </w:r>
      <w:proofErr w:type="spellStart"/>
      <w:r w:rsidRPr="005C3563">
        <w:rPr>
          <w:lang w:val="nl-NL"/>
        </w:rPr>
        <w:t>enterprise</w:t>
      </w:r>
      <w:proofErr w:type="spellEnd"/>
      <w:r w:rsidRPr="005C3563">
        <w:rPr>
          <w:lang w:val="nl-NL"/>
        </w:rPr>
        <w:t xml:space="preserve">, </w:t>
      </w:r>
      <w:proofErr w:type="spellStart"/>
      <w:r w:rsidRPr="005C3563">
        <w:rPr>
          <w:lang w:val="nl-NL"/>
        </w:rPr>
        <w:t>the</w:t>
      </w:r>
      <w:proofErr w:type="spellEnd"/>
      <w:r w:rsidRPr="005C3563">
        <w:rPr>
          <w:lang w:val="nl-NL"/>
        </w:rPr>
        <w:t xml:space="preserve"> </w:t>
      </w:r>
      <w:proofErr w:type="spellStart"/>
      <w:r w:rsidRPr="005C3563">
        <w:rPr>
          <w:lang w:val="nl-NL"/>
        </w:rPr>
        <w:t>employer</w:t>
      </w:r>
      <w:proofErr w:type="spellEnd"/>
      <w:r w:rsidRPr="005C3563">
        <w:rPr>
          <w:lang w:val="nl-NL"/>
        </w:rPr>
        <w:t xml:space="preserve">-employee </w:t>
      </w:r>
      <w:proofErr w:type="spellStart"/>
      <w:r w:rsidRPr="005C3563">
        <w:rPr>
          <w:lang w:val="nl-NL"/>
        </w:rPr>
        <w:t>relationship</w:t>
      </w:r>
      <w:proofErr w:type="spellEnd"/>
      <w:r w:rsidRPr="005C3563">
        <w:rPr>
          <w:lang w:val="nl-NL"/>
        </w:rPr>
        <w:t xml:space="preserve"> is </w:t>
      </w:r>
      <w:proofErr w:type="spellStart"/>
      <w:r w:rsidRPr="005C3563">
        <w:rPr>
          <w:lang w:val="nl-NL"/>
        </w:rPr>
        <w:t>not</w:t>
      </w:r>
      <w:proofErr w:type="spellEnd"/>
      <w:r w:rsidRPr="005C3563">
        <w:rPr>
          <w:lang w:val="nl-NL"/>
        </w:rPr>
        <w:t xml:space="preserve"> </w:t>
      </w:r>
      <w:proofErr w:type="spellStart"/>
      <w:r w:rsidRPr="005C3563">
        <w:rPr>
          <w:lang w:val="nl-NL"/>
        </w:rPr>
        <w:t>interrupted</w:t>
      </w:r>
      <w:proofErr w:type="spellEnd"/>
      <w:r w:rsidRPr="005C3563">
        <w:rPr>
          <w:lang w:val="nl-NL"/>
        </w:rPr>
        <w:t xml:space="preserve"> </w:t>
      </w:r>
      <w:proofErr w:type="spellStart"/>
      <w:r w:rsidRPr="005C3563">
        <w:rPr>
          <w:lang w:val="nl-NL"/>
        </w:rPr>
        <w:t>due</w:t>
      </w:r>
      <w:proofErr w:type="spellEnd"/>
      <w:r w:rsidRPr="005C3563">
        <w:rPr>
          <w:lang w:val="nl-NL"/>
        </w:rPr>
        <w:t xml:space="preserve"> </w:t>
      </w:r>
      <w:proofErr w:type="spellStart"/>
      <w:r w:rsidRPr="005C3563">
        <w:rPr>
          <w:lang w:val="nl-NL"/>
        </w:rPr>
        <w:t>to</w:t>
      </w:r>
      <w:proofErr w:type="spellEnd"/>
      <w:r w:rsidRPr="005C3563">
        <w:rPr>
          <w:lang w:val="nl-NL"/>
        </w:rPr>
        <w:t xml:space="preserve"> </w:t>
      </w:r>
      <w:proofErr w:type="spellStart"/>
      <w:r w:rsidRPr="005C3563">
        <w:rPr>
          <w:lang w:val="nl-NL"/>
        </w:rPr>
        <w:t>bankruptcy</w:t>
      </w:r>
      <w:proofErr w:type="spellEnd"/>
      <w:r w:rsidRPr="005C3563">
        <w:rPr>
          <w:lang w:val="nl-NL"/>
        </w:rPr>
        <w:t xml:space="preserve"> </w:t>
      </w:r>
    </w:p>
    <w:p w:rsidR="005C3563" w:rsidRPr="005C3563" w:rsidRDefault="005C3563" w:rsidP="005C3563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nl-NL"/>
        </w:rPr>
      </w:pP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Sect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. 1676 of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the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Civil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Code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gives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direct action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to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the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contractor’s employees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towards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the</w:t>
      </w:r>
      <w:proofErr w:type="spellEnd"/>
      <w:r>
        <w:rPr>
          <w:rFonts w:ascii="Times New Roman" w:eastAsia="Times New Roman" w:hAnsi="Times New Roman" w:cs="Times New Roman"/>
          <w:lang w:val="nl-NL"/>
        </w:rPr>
        <w:t xml:space="preserve">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employer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within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the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limit of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the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sums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he is in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debt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towards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</w:t>
      </w:r>
      <w:proofErr w:type="spellStart"/>
      <w:r w:rsidRPr="005C3563">
        <w:rPr>
          <w:rFonts w:ascii="Times New Roman" w:eastAsia="Times New Roman" w:hAnsi="Times New Roman" w:cs="Times New Roman"/>
          <w:lang w:val="nl-NL"/>
        </w:rPr>
        <w:t>the</w:t>
      </w:r>
      <w:proofErr w:type="spellEnd"/>
      <w:r w:rsidRPr="005C3563">
        <w:rPr>
          <w:rFonts w:ascii="Times New Roman" w:eastAsia="Times New Roman" w:hAnsi="Times New Roman" w:cs="Times New Roman"/>
          <w:lang w:val="nl-NL"/>
        </w:rPr>
        <w:t xml:space="preserve"> contractor. </w:t>
      </w:r>
    </w:p>
    <w:p w:rsidR="005C3563" w:rsidRPr="005C3563" w:rsidRDefault="005C3563" w:rsidP="005C3563">
      <w:pPr>
        <w:pStyle w:val="NormaleWeb"/>
        <w:numPr>
          <w:ilvl w:val="0"/>
          <w:numId w:val="3"/>
        </w:numPr>
        <w:rPr>
          <w:lang w:val="nl-NL"/>
        </w:rPr>
      </w:pPr>
      <w:r w:rsidRPr="005C3563">
        <w:rPr>
          <w:lang w:val="nl-NL"/>
        </w:rPr>
        <w:t xml:space="preserve">Act 80 of 1992 </w:t>
      </w:r>
      <w:proofErr w:type="spellStart"/>
      <w:r w:rsidRPr="005C3563">
        <w:rPr>
          <w:lang w:val="nl-NL"/>
        </w:rPr>
        <w:t>implemented</w:t>
      </w:r>
      <w:proofErr w:type="spellEnd"/>
      <w:r w:rsidRPr="005C3563">
        <w:rPr>
          <w:lang w:val="nl-NL"/>
        </w:rPr>
        <w:t xml:space="preserve"> EU Directive 80/987 on </w:t>
      </w:r>
      <w:proofErr w:type="spellStart"/>
      <w:r w:rsidRPr="005C3563">
        <w:rPr>
          <w:lang w:val="nl-NL"/>
        </w:rPr>
        <w:t>the</w:t>
      </w:r>
      <w:proofErr w:type="spellEnd"/>
      <w:r w:rsidRPr="005C3563">
        <w:rPr>
          <w:lang w:val="nl-NL"/>
        </w:rPr>
        <w:t xml:space="preserve"> </w:t>
      </w:r>
      <w:proofErr w:type="spellStart"/>
      <w:r w:rsidRPr="005C3563">
        <w:rPr>
          <w:lang w:val="nl-NL"/>
        </w:rPr>
        <w:t>protection</w:t>
      </w:r>
      <w:proofErr w:type="spellEnd"/>
      <w:r w:rsidRPr="005C3563">
        <w:rPr>
          <w:lang w:val="nl-NL"/>
        </w:rPr>
        <w:t xml:space="preserve"> of </w:t>
      </w:r>
      <w:proofErr w:type="spellStart"/>
      <w:r w:rsidRPr="005C3563">
        <w:rPr>
          <w:lang w:val="nl-NL"/>
        </w:rPr>
        <w:t>workers</w:t>
      </w:r>
      <w:proofErr w:type="spellEnd"/>
      <w:r w:rsidRPr="005C3563">
        <w:rPr>
          <w:lang w:val="nl-NL"/>
        </w:rPr>
        <w:t>’ claims in</w:t>
      </w:r>
      <w:r w:rsidR="00C37599">
        <w:rPr>
          <w:lang w:val="nl-NL"/>
        </w:rPr>
        <w:t xml:space="preserve"> </w:t>
      </w:r>
      <w:r w:rsidRPr="005C3563">
        <w:rPr>
          <w:lang w:val="nl-NL"/>
        </w:rPr>
        <w:t xml:space="preserve">case of </w:t>
      </w:r>
      <w:proofErr w:type="spellStart"/>
      <w:r w:rsidRPr="005C3563">
        <w:rPr>
          <w:lang w:val="nl-NL"/>
        </w:rPr>
        <w:t>insolvency</w:t>
      </w:r>
      <w:proofErr w:type="spellEnd"/>
      <w:r w:rsidRPr="005C3563">
        <w:rPr>
          <w:lang w:val="nl-NL"/>
        </w:rPr>
        <w:t xml:space="preserve"> of </w:t>
      </w:r>
      <w:proofErr w:type="spellStart"/>
      <w:r w:rsidRPr="005C3563">
        <w:rPr>
          <w:lang w:val="nl-NL"/>
        </w:rPr>
        <w:t>their</w:t>
      </w:r>
      <w:proofErr w:type="spellEnd"/>
      <w:r w:rsidRPr="005C3563">
        <w:rPr>
          <w:lang w:val="nl-NL"/>
        </w:rPr>
        <w:t xml:space="preserve"> </w:t>
      </w:r>
      <w:proofErr w:type="spellStart"/>
      <w:r w:rsidRPr="005C3563">
        <w:rPr>
          <w:lang w:val="nl-NL"/>
        </w:rPr>
        <w:t>employer</w:t>
      </w:r>
      <w:proofErr w:type="spellEnd"/>
      <w:r w:rsidRPr="005C3563">
        <w:rPr>
          <w:lang w:val="nl-NL"/>
        </w:rPr>
        <w:t xml:space="preserve">. </w:t>
      </w:r>
    </w:p>
    <w:p w:rsidR="00C37599" w:rsidRPr="00C37599" w:rsidRDefault="00C37599" w:rsidP="00C37599">
      <w:pPr>
        <w:pStyle w:val="NormaleWeb"/>
        <w:numPr>
          <w:ilvl w:val="0"/>
          <w:numId w:val="3"/>
        </w:numPr>
        <w:rPr>
          <w:lang w:val="nl-NL"/>
        </w:rPr>
      </w:pPr>
      <w:proofErr w:type="spellStart"/>
      <w:r w:rsidRPr="00C37599">
        <w:rPr>
          <w:lang w:val="nl-NL"/>
        </w:rPr>
        <w:t>Workers</w:t>
      </w:r>
      <w:proofErr w:type="spellEnd"/>
      <w:r w:rsidRPr="00C37599">
        <w:rPr>
          <w:lang w:val="nl-NL"/>
        </w:rPr>
        <w:t xml:space="preserve">’ claims </w:t>
      </w:r>
      <w:proofErr w:type="spellStart"/>
      <w:r w:rsidRPr="00C37599">
        <w:rPr>
          <w:lang w:val="nl-NL"/>
        </w:rPr>
        <w:t>so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protected</w:t>
      </w:r>
      <w:proofErr w:type="spellEnd"/>
      <w:r w:rsidRPr="00C37599">
        <w:rPr>
          <w:lang w:val="nl-NL"/>
        </w:rPr>
        <w:t xml:space="preserve"> are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salaries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corresponding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to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three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final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months</w:t>
      </w:r>
      <w:proofErr w:type="spellEnd"/>
      <w:r w:rsidRPr="00C37599">
        <w:rPr>
          <w:lang w:val="nl-NL"/>
        </w:rPr>
        <w:t xml:space="preserve"> of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employment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relationship</w:t>
      </w:r>
      <w:proofErr w:type="spellEnd"/>
      <w:r w:rsidRPr="00C37599">
        <w:rPr>
          <w:lang w:val="nl-NL"/>
        </w:rPr>
        <w:t xml:space="preserve">, </w:t>
      </w:r>
      <w:proofErr w:type="spellStart"/>
      <w:r w:rsidRPr="00C37599">
        <w:rPr>
          <w:lang w:val="nl-NL"/>
        </w:rPr>
        <w:t>within</w:t>
      </w:r>
      <w:proofErr w:type="spellEnd"/>
      <w:r w:rsidRPr="00C37599">
        <w:rPr>
          <w:lang w:val="nl-NL"/>
        </w:rPr>
        <w:t xml:space="preserve"> a time limit of </w:t>
      </w:r>
      <w:proofErr w:type="spellStart"/>
      <w:r w:rsidRPr="00C37599">
        <w:rPr>
          <w:lang w:val="nl-NL"/>
        </w:rPr>
        <w:t>one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year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before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declaration</w:t>
      </w:r>
      <w:proofErr w:type="spellEnd"/>
      <w:r w:rsidRPr="00C37599">
        <w:rPr>
          <w:lang w:val="nl-NL"/>
        </w:rPr>
        <w:t xml:space="preserve"> of </w:t>
      </w:r>
      <w:proofErr w:type="spellStart"/>
      <w:r w:rsidRPr="00C37599">
        <w:rPr>
          <w:lang w:val="nl-NL"/>
        </w:rPr>
        <w:t>insolvency</w:t>
      </w:r>
      <w:proofErr w:type="spellEnd"/>
      <w:r w:rsidRPr="00C37599">
        <w:rPr>
          <w:lang w:val="nl-NL"/>
        </w:rPr>
        <w:t xml:space="preserve">. </w:t>
      </w:r>
    </w:p>
    <w:p w:rsidR="00C37599" w:rsidRPr="00C37599" w:rsidRDefault="00C37599" w:rsidP="00C37599">
      <w:pPr>
        <w:pStyle w:val="NormaleWeb"/>
        <w:rPr>
          <w:rFonts w:ascii="Helvetica,Bold" w:hAnsi="Helvetica,Bold"/>
          <w:color w:val="000000" w:themeColor="text1"/>
          <w:sz w:val="32"/>
          <w:szCs w:val="32"/>
          <w:lang w:val="nl-NL"/>
        </w:rPr>
      </w:pPr>
      <w:proofErr w:type="spellStart"/>
      <w:r w:rsidRPr="00C37599">
        <w:rPr>
          <w:rFonts w:ascii="Helvetica,Bold" w:hAnsi="Helvetica,Bold"/>
          <w:color w:val="000000" w:themeColor="text1"/>
          <w:sz w:val="32"/>
          <w:szCs w:val="32"/>
          <w:lang w:val="nl-NL"/>
        </w:rPr>
        <w:t>Trade</w:t>
      </w:r>
      <w:proofErr w:type="spellEnd"/>
      <w:r w:rsidRPr="00C37599">
        <w:rPr>
          <w:rFonts w:ascii="Helvetica,Bold" w:hAnsi="Helvetica,Bold"/>
          <w:color w:val="000000" w:themeColor="text1"/>
          <w:sz w:val="32"/>
          <w:szCs w:val="32"/>
          <w:lang w:val="nl-NL"/>
        </w:rPr>
        <w:t xml:space="preserve"> </w:t>
      </w:r>
      <w:proofErr w:type="spellStart"/>
      <w:r w:rsidRPr="00C37599">
        <w:rPr>
          <w:rFonts w:ascii="Helvetica,Bold" w:hAnsi="Helvetica,Bold"/>
          <w:color w:val="000000" w:themeColor="text1"/>
          <w:sz w:val="32"/>
          <w:szCs w:val="32"/>
          <w:lang w:val="nl-NL"/>
        </w:rPr>
        <w:t>union</w:t>
      </w:r>
      <w:proofErr w:type="spellEnd"/>
      <w:r w:rsidRPr="00C37599">
        <w:rPr>
          <w:rFonts w:ascii="Helvetica,Bold" w:hAnsi="Helvetica,Bold"/>
          <w:color w:val="000000" w:themeColor="text1"/>
          <w:sz w:val="32"/>
          <w:szCs w:val="32"/>
          <w:lang w:val="nl-NL"/>
        </w:rPr>
        <w:t xml:space="preserve"> </w:t>
      </w:r>
      <w:proofErr w:type="spellStart"/>
      <w:r w:rsidRPr="00C37599">
        <w:rPr>
          <w:rFonts w:ascii="Helvetica,Bold" w:hAnsi="Helvetica,Bold"/>
          <w:color w:val="000000" w:themeColor="text1"/>
          <w:sz w:val="32"/>
          <w:szCs w:val="32"/>
          <w:lang w:val="nl-NL"/>
        </w:rPr>
        <w:t>regulation</w:t>
      </w:r>
      <w:proofErr w:type="spellEnd"/>
      <w:r w:rsidRPr="00C37599">
        <w:rPr>
          <w:rFonts w:ascii="Helvetica,Bold" w:hAnsi="Helvetica,Bold"/>
          <w:color w:val="000000" w:themeColor="text1"/>
          <w:sz w:val="32"/>
          <w:szCs w:val="32"/>
          <w:lang w:val="nl-NL"/>
        </w:rPr>
        <w:t xml:space="preserve"> </w:t>
      </w:r>
    </w:p>
    <w:p w:rsidR="00C37599" w:rsidRPr="00C37599" w:rsidRDefault="00C37599" w:rsidP="00C37599">
      <w:pPr>
        <w:pStyle w:val="NormaleWeb"/>
        <w:numPr>
          <w:ilvl w:val="0"/>
          <w:numId w:val="4"/>
        </w:numPr>
        <w:rPr>
          <w:lang w:val="nl-NL"/>
        </w:rPr>
      </w:pPr>
      <w:r w:rsidRPr="00C37599">
        <w:rPr>
          <w:lang w:val="nl-NL"/>
        </w:rPr>
        <w:t xml:space="preserve">The </w:t>
      </w:r>
      <w:proofErr w:type="spellStart"/>
      <w:r w:rsidRPr="00C37599">
        <w:rPr>
          <w:lang w:val="nl-NL"/>
        </w:rPr>
        <w:t>Italian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Constitution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recognises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right of </w:t>
      </w:r>
      <w:proofErr w:type="spellStart"/>
      <w:r w:rsidRPr="00C37599">
        <w:rPr>
          <w:lang w:val="nl-NL"/>
        </w:rPr>
        <w:t>citizens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to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associate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freely</w:t>
      </w:r>
      <w:proofErr w:type="spellEnd"/>
      <w:r w:rsidRPr="00C37599">
        <w:rPr>
          <w:lang w:val="nl-NL"/>
        </w:rPr>
        <w:t xml:space="preserve"> (</w:t>
      </w:r>
      <w:proofErr w:type="spellStart"/>
      <w:r w:rsidRPr="00C37599">
        <w:rPr>
          <w:lang w:val="nl-NL"/>
        </w:rPr>
        <w:t>Sect</w:t>
      </w:r>
      <w:proofErr w:type="spellEnd"/>
      <w:r w:rsidRPr="00C37599">
        <w:rPr>
          <w:lang w:val="nl-NL"/>
        </w:rPr>
        <w:t xml:space="preserve">. 19) </w:t>
      </w:r>
      <w:proofErr w:type="spellStart"/>
      <w:r w:rsidRPr="00C37599"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right of </w:t>
      </w:r>
      <w:proofErr w:type="spellStart"/>
      <w:r w:rsidRPr="00C37599">
        <w:rPr>
          <w:lang w:val="nl-NL"/>
        </w:rPr>
        <w:t>employers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and</w:t>
      </w:r>
      <w:proofErr w:type="spellEnd"/>
      <w:r w:rsidRPr="00C37599">
        <w:rPr>
          <w:lang w:val="nl-NL"/>
        </w:rPr>
        <w:t xml:space="preserve"> employees </w:t>
      </w:r>
      <w:proofErr w:type="spellStart"/>
      <w:r w:rsidRPr="00C37599">
        <w:rPr>
          <w:lang w:val="nl-NL"/>
        </w:rPr>
        <w:t>to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join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associations</w:t>
      </w:r>
      <w:proofErr w:type="spellEnd"/>
      <w:r w:rsidRPr="00C37599">
        <w:rPr>
          <w:lang w:val="nl-NL"/>
        </w:rPr>
        <w:t xml:space="preserve"> or </w:t>
      </w:r>
      <w:proofErr w:type="spellStart"/>
      <w:r w:rsidRPr="00C37599">
        <w:rPr>
          <w:lang w:val="nl-NL"/>
        </w:rPr>
        <w:t>unions</w:t>
      </w:r>
      <w:proofErr w:type="spellEnd"/>
      <w:r w:rsidRPr="00C37599">
        <w:rPr>
          <w:lang w:val="nl-NL"/>
        </w:rPr>
        <w:t xml:space="preserve">. </w:t>
      </w:r>
    </w:p>
    <w:p w:rsidR="00C37599" w:rsidRPr="00C37599" w:rsidRDefault="00C37599" w:rsidP="00C37599">
      <w:pPr>
        <w:pStyle w:val="NormaleWeb"/>
        <w:numPr>
          <w:ilvl w:val="0"/>
          <w:numId w:val="4"/>
        </w:numPr>
        <w:rPr>
          <w:lang w:val="nl-NL"/>
        </w:rPr>
      </w:pPr>
      <w:proofErr w:type="spellStart"/>
      <w:r w:rsidRPr="00C37599">
        <w:rPr>
          <w:lang w:val="nl-NL"/>
        </w:rPr>
        <w:t>Sect</w:t>
      </w:r>
      <w:proofErr w:type="spellEnd"/>
      <w:r w:rsidRPr="00C37599">
        <w:rPr>
          <w:lang w:val="nl-NL"/>
        </w:rPr>
        <w:t xml:space="preserve">. 39 of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Constitution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regulates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trade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unions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and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specifies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that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only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rFonts w:ascii="Times New Roman,Italic" w:hAnsi="Times New Roman,Italic"/>
          <w:lang w:val="nl-NL"/>
        </w:rPr>
        <w:t>registere</w:t>
      </w:r>
      <w:r>
        <w:rPr>
          <w:rFonts w:ascii="Times New Roman,Italic" w:hAnsi="Times New Roman,Italic"/>
          <w:lang w:val="nl-NL"/>
        </w:rPr>
        <w:t>d</w:t>
      </w:r>
      <w:proofErr w:type="spellEnd"/>
      <w:r>
        <w:rPr>
          <w:rFonts w:ascii="Times New Roman,Italic" w:hAnsi="Times New Roman,Italic"/>
          <w:lang w:val="nl-NL"/>
        </w:rPr>
        <w:t xml:space="preserve"> </w:t>
      </w:r>
      <w:proofErr w:type="spellStart"/>
      <w:r w:rsidRPr="00C37599">
        <w:rPr>
          <w:lang w:val="nl-NL"/>
        </w:rPr>
        <w:t>ones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can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obtain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legal</w:t>
      </w:r>
      <w:proofErr w:type="spellEnd"/>
      <w:r w:rsidRPr="00C37599">
        <w:rPr>
          <w:lang w:val="nl-NL"/>
        </w:rPr>
        <w:t xml:space="preserve"> status </w:t>
      </w:r>
      <w:proofErr w:type="spellStart"/>
      <w:r w:rsidRPr="00C37599">
        <w:rPr>
          <w:lang w:val="nl-NL"/>
        </w:rPr>
        <w:t>and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can</w:t>
      </w:r>
      <w:proofErr w:type="spellEnd"/>
      <w:r w:rsidRPr="00C37599">
        <w:rPr>
          <w:lang w:val="nl-NL"/>
        </w:rPr>
        <w:t xml:space="preserve"> make </w:t>
      </w:r>
      <w:proofErr w:type="spellStart"/>
      <w:r w:rsidRPr="00C37599">
        <w:rPr>
          <w:lang w:val="nl-NL"/>
        </w:rPr>
        <w:t>collective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agreements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valid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rFonts w:ascii="Times New Roman,Italic" w:hAnsi="Times New Roman,Italic"/>
          <w:lang w:val="nl-NL"/>
        </w:rPr>
        <w:t>erga</w:t>
      </w:r>
      <w:proofErr w:type="spellEnd"/>
      <w:r w:rsidRPr="00C37599">
        <w:rPr>
          <w:rFonts w:ascii="Times New Roman,Italic" w:hAnsi="Times New Roman,Italic"/>
          <w:lang w:val="nl-NL"/>
        </w:rPr>
        <w:t xml:space="preserve"> </w:t>
      </w:r>
      <w:proofErr w:type="spellStart"/>
      <w:r w:rsidRPr="00C37599">
        <w:rPr>
          <w:rFonts w:ascii="Times New Roman,Italic" w:hAnsi="Times New Roman,Italic"/>
          <w:lang w:val="nl-NL"/>
        </w:rPr>
        <w:t>omnes</w:t>
      </w:r>
      <w:proofErr w:type="spellEnd"/>
      <w:r w:rsidRPr="00C37599">
        <w:rPr>
          <w:rFonts w:ascii="Times New Roman,Italic" w:hAnsi="Times New Roman,Italic"/>
          <w:lang w:val="nl-NL"/>
        </w:rPr>
        <w:t xml:space="preserve"> </w:t>
      </w:r>
    </w:p>
    <w:p w:rsidR="00C37599" w:rsidRPr="00C37599" w:rsidRDefault="00C37599" w:rsidP="00C37599">
      <w:pPr>
        <w:pStyle w:val="NormaleWeb"/>
        <w:numPr>
          <w:ilvl w:val="0"/>
          <w:numId w:val="4"/>
        </w:numPr>
        <w:rPr>
          <w:lang w:val="nl-NL"/>
        </w:rPr>
      </w:pPr>
      <w:r w:rsidRPr="00C37599">
        <w:rPr>
          <w:lang w:val="nl-NL"/>
        </w:rPr>
        <w:t xml:space="preserve">The </w:t>
      </w:r>
      <w:proofErr w:type="spellStart"/>
      <w:r w:rsidRPr="00C37599">
        <w:rPr>
          <w:lang w:val="nl-NL"/>
        </w:rPr>
        <w:t>Workers</w:t>
      </w:r>
      <w:proofErr w:type="spellEnd"/>
      <w:r w:rsidRPr="00C37599">
        <w:rPr>
          <w:lang w:val="nl-NL"/>
        </w:rPr>
        <w:t xml:space="preserve">’ </w:t>
      </w:r>
      <w:proofErr w:type="spellStart"/>
      <w:r w:rsidRPr="00C37599">
        <w:rPr>
          <w:lang w:val="nl-NL"/>
        </w:rPr>
        <w:t>Statute</w:t>
      </w:r>
      <w:proofErr w:type="spellEnd"/>
      <w:r w:rsidRPr="00C37599">
        <w:rPr>
          <w:lang w:val="nl-NL"/>
        </w:rPr>
        <w:t xml:space="preserve"> (</w:t>
      </w:r>
      <w:proofErr w:type="spellStart"/>
      <w:r w:rsidRPr="00C37599">
        <w:rPr>
          <w:lang w:val="nl-NL"/>
        </w:rPr>
        <w:t>Sect</w:t>
      </w:r>
      <w:proofErr w:type="spellEnd"/>
      <w:r w:rsidRPr="00C37599">
        <w:rPr>
          <w:lang w:val="nl-NL"/>
        </w:rPr>
        <w:t xml:space="preserve">. 14) </w:t>
      </w:r>
      <w:proofErr w:type="spellStart"/>
      <w:r w:rsidRPr="00C37599">
        <w:rPr>
          <w:lang w:val="nl-NL"/>
        </w:rPr>
        <w:t>recognises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freedom</w:t>
      </w:r>
      <w:proofErr w:type="spellEnd"/>
      <w:r w:rsidRPr="00C37599">
        <w:rPr>
          <w:lang w:val="nl-NL"/>
        </w:rPr>
        <w:t xml:space="preserve"> of </w:t>
      </w:r>
      <w:proofErr w:type="spellStart"/>
      <w:r w:rsidRPr="00C37599">
        <w:rPr>
          <w:lang w:val="nl-NL"/>
        </w:rPr>
        <w:t>association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and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freedom</w:t>
      </w:r>
      <w:proofErr w:type="spellEnd"/>
      <w:r w:rsidRPr="00C37599">
        <w:rPr>
          <w:lang w:val="nl-NL"/>
        </w:rPr>
        <w:t xml:space="preserve"> of </w:t>
      </w:r>
      <w:proofErr w:type="spellStart"/>
      <w:r w:rsidRPr="00C37599">
        <w:rPr>
          <w:lang w:val="nl-NL"/>
        </w:rPr>
        <w:t>trade</w:t>
      </w:r>
      <w:proofErr w:type="spellEnd"/>
      <w:r>
        <w:rPr>
          <w:lang w:val="nl-NL"/>
        </w:rPr>
        <w:t xml:space="preserve"> </w:t>
      </w:r>
      <w:proofErr w:type="spellStart"/>
      <w:r w:rsidRPr="00C37599">
        <w:rPr>
          <w:lang w:val="nl-NL"/>
        </w:rPr>
        <w:t>union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activity</w:t>
      </w:r>
      <w:proofErr w:type="spellEnd"/>
      <w:r w:rsidRPr="00C37599">
        <w:rPr>
          <w:lang w:val="nl-NL"/>
        </w:rPr>
        <w:t xml:space="preserve"> at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workplace</w:t>
      </w:r>
      <w:proofErr w:type="spellEnd"/>
      <w:r w:rsidRPr="00C37599">
        <w:rPr>
          <w:lang w:val="nl-NL"/>
        </w:rPr>
        <w:t xml:space="preserve">. </w:t>
      </w:r>
    </w:p>
    <w:p w:rsidR="00C37599" w:rsidRPr="00C37599" w:rsidRDefault="00C37599" w:rsidP="00C37599">
      <w:pPr>
        <w:pStyle w:val="NormaleWeb"/>
        <w:numPr>
          <w:ilvl w:val="0"/>
          <w:numId w:val="4"/>
        </w:numPr>
        <w:rPr>
          <w:lang w:val="nl-NL"/>
        </w:rPr>
      </w:pPr>
      <w:r w:rsidRPr="00C37599">
        <w:rPr>
          <w:lang w:val="nl-NL"/>
        </w:rPr>
        <w:t xml:space="preserve">The </w:t>
      </w:r>
      <w:proofErr w:type="spellStart"/>
      <w:r w:rsidRPr="00C37599">
        <w:rPr>
          <w:lang w:val="nl-NL"/>
        </w:rPr>
        <w:t>law</w:t>
      </w:r>
      <w:proofErr w:type="spellEnd"/>
      <w:r w:rsidRPr="00C37599">
        <w:rPr>
          <w:lang w:val="nl-NL"/>
        </w:rPr>
        <w:t xml:space="preserve"> does </w:t>
      </w:r>
      <w:proofErr w:type="spellStart"/>
      <w:r w:rsidRPr="00C37599">
        <w:rPr>
          <w:lang w:val="nl-NL"/>
        </w:rPr>
        <w:t>not</w:t>
      </w:r>
      <w:proofErr w:type="spellEnd"/>
      <w:r w:rsidRPr="00C37599">
        <w:rPr>
          <w:lang w:val="nl-NL"/>
        </w:rPr>
        <w:t xml:space="preserve"> fix </w:t>
      </w:r>
      <w:proofErr w:type="spellStart"/>
      <w:r w:rsidRPr="00C37599">
        <w:rPr>
          <w:lang w:val="nl-NL"/>
        </w:rPr>
        <w:t>any</w:t>
      </w:r>
      <w:proofErr w:type="spellEnd"/>
      <w:r w:rsidRPr="00C37599">
        <w:rPr>
          <w:lang w:val="nl-NL"/>
        </w:rPr>
        <w:t xml:space="preserve"> model of </w:t>
      </w:r>
      <w:proofErr w:type="spellStart"/>
      <w:r w:rsidRPr="00C37599">
        <w:rPr>
          <w:lang w:val="nl-NL"/>
        </w:rPr>
        <w:t>union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organization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either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for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unions</w:t>
      </w:r>
      <w:proofErr w:type="spellEnd"/>
      <w:r w:rsidRPr="00C37599">
        <w:rPr>
          <w:lang w:val="nl-NL"/>
        </w:rPr>
        <w:t xml:space="preserve"> or </w:t>
      </w:r>
      <w:proofErr w:type="spellStart"/>
      <w:r w:rsidRPr="00C37599">
        <w:rPr>
          <w:lang w:val="nl-NL"/>
        </w:rPr>
        <w:t>for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 w:rsidRPr="00C37599">
        <w:rPr>
          <w:lang w:val="nl-NL"/>
        </w:rPr>
        <w:t>employers</w:t>
      </w:r>
      <w:proofErr w:type="spellEnd"/>
      <w:r w:rsidRPr="00C37599">
        <w:rPr>
          <w:lang w:val="nl-NL"/>
        </w:rPr>
        <w:t xml:space="preserve">’ </w:t>
      </w:r>
      <w:proofErr w:type="spellStart"/>
      <w:r w:rsidRPr="00C37599">
        <w:rPr>
          <w:lang w:val="nl-NL"/>
        </w:rPr>
        <w:t>associations</w:t>
      </w:r>
      <w:proofErr w:type="spellEnd"/>
      <w:r w:rsidRPr="00C37599">
        <w:rPr>
          <w:lang w:val="nl-NL"/>
        </w:rPr>
        <w:t xml:space="preserve">. </w:t>
      </w:r>
    </w:p>
    <w:p w:rsidR="00C37599" w:rsidRPr="00C37599" w:rsidRDefault="00C37599" w:rsidP="00C37599">
      <w:pPr>
        <w:pStyle w:val="NormaleWeb"/>
        <w:numPr>
          <w:ilvl w:val="0"/>
          <w:numId w:val="4"/>
        </w:numPr>
        <w:rPr>
          <w:lang w:val="nl-NL"/>
        </w:rPr>
      </w:pPr>
      <w:r w:rsidRPr="00C37599">
        <w:rPr>
          <w:lang w:val="nl-NL"/>
        </w:rPr>
        <w:t xml:space="preserve">For </w:t>
      </w:r>
      <w:proofErr w:type="spellStart"/>
      <w:r w:rsidRPr="00C37599">
        <w:rPr>
          <w:lang w:val="nl-NL"/>
        </w:rPr>
        <w:t>workers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most frequent </w:t>
      </w:r>
      <w:proofErr w:type="spellStart"/>
      <w:r w:rsidRPr="00C37599">
        <w:rPr>
          <w:lang w:val="nl-NL"/>
        </w:rPr>
        <w:t>pattern</w:t>
      </w:r>
      <w:proofErr w:type="spellEnd"/>
      <w:r w:rsidRPr="00C37599">
        <w:rPr>
          <w:lang w:val="nl-NL"/>
        </w:rPr>
        <w:t xml:space="preserve"> is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industry-wide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union</w:t>
      </w:r>
      <w:proofErr w:type="spellEnd"/>
      <w:r w:rsidRPr="00C37599">
        <w:rPr>
          <w:lang w:val="nl-NL"/>
        </w:rPr>
        <w:t xml:space="preserve">, </w:t>
      </w:r>
      <w:proofErr w:type="spellStart"/>
      <w:r w:rsidRPr="00C37599">
        <w:rPr>
          <w:lang w:val="nl-NL"/>
        </w:rPr>
        <w:t>which</w:t>
      </w:r>
      <w:proofErr w:type="spellEnd"/>
      <w:r w:rsidRPr="00C37599">
        <w:rPr>
          <w:lang w:val="nl-NL"/>
        </w:rPr>
        <w:t xml:space="preserve"> has </w:t>
      </w:r>
      <w:proofErr w:type="spellStart"/>
      <w:r w:rsidRPr="00C37599">
        <w:rPr>
          <w:lang w:val="nl-NL"/>
        </w:rPr>
        <w:t>local</w:t>
      </w:r>
      <w:proofErr w:type="spellEnd"/>
      <w:r w:rsidRPr="00C37599">
        <w:rPr>
          <w:lang w:val="nl-NL"/>
        </w:rPr>
        <w:t>,</w:t>
      </w:r>
      <w:r>
        <w:rPr>
          <w:lang w:val="nl-NL"/>
        </w:rPr>
        <w:t xml:space="preserve"> </w:t>
      </w:r>
      <w:proofErr w:type="spellStart"/>
      <w:r w:rsidRPr="00C37599">
        <w:rPr>
          <w:lang w:val="nl-NL"/>
        </w:rPr>
        <w:t>provincial</w:t>
      </w:r>
      <w:proofErr w:type="spellEnd"/>
      <w:r w:rsidRPr="00C37599">
        <w:rPr>
          <w:lang w:val="nl-NL"/>
        </w:rPr>
        <w:t xml:space="preserve">, </w:t>
      </w:r>
      <w:proofErr w:type="spellStart"/>
      <w:r w:rsidRPr="00C37599">
        <w:rPr>
          <w:lang w:val="nl-NL"/>
        </w:rPr>
        <w:t>regional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and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national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organs</w:t>
      </w:r>
      <w:proofErr w:type="spellEnd"/>
      <w:r w:rsidRPr="00C37599">
        <w:rPr>
          <w:lang w:val="nl-NL"/>
        </w:rPr>
        <w:t xml:space="preserve"> </w:t>
      </w:r>
    </w:p>
    <w:p w:rsidR="00C37599" w:rsidRDefault="00C37599" w:rsidP="00C37599">
      <w:pPr>
        <w:pStyle w:val="NormaleWeb"/>
        <w:numPr>
          <w:ilvl w:val="0"/>
          <w:numId w:val="4"/>
        </w:numPr>
        <w:rPr>
          <w:lang w:val="nl-NL"/>
        </w:rPr>
      </w:pPr>
      <w:r w:rsidRPr="00C37599">
        <w:rPr>
          <w:lang w:val="nl-NL"/>
        </w:rPr>
        <w:t xml:space="preserve">For </w:t>
      </w:r>
      <w:proofErr w:type="spellStart"/>
      <w:r w:rsidRPr="00C37599">
        <w:rPr>
          <w:lang w:val="nl-NL"/>
        </w:rPr>
        <w:t>the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employers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there</w:t>
      </w:r>
      <w:proofErr w:type="spellEnd"/>
      <w:r w:rsidRPr="00C37599">
        <w:rPr>
          <w:lang w:val="nl-NL"/>
        </w:rPr>
        <w:t xml:space="preserve"> is a </w:t>
      </w:r>
      <w:proofErr w:type="spellStart"/>
      <w:r w:rsidRPr="00C37599">
        <w:rPr>
          <w:lang w:val="nl-NL"/>
        </w:rPr>
        <w:t>similar</w:t>
      </w:r>
      <w:proofErr w:type="spellEnd"/>
      <w:r w:rsidRPr="00C37599">
        <w:rPr>
          <w:lang w:val="nl-NL"/>
        </w:rPr>
        <w:t xml:space="preserve"> model of </w:t>
      </w:r>
      <w:proofErr w:type="spellStart"/>
      <w:r w:rsidRPr="00C37599">
        <w:rPr>
          <w:lang w:val="nl-NL"/>
        </w:rPr>
        <w:t>organization</w:t>
      </w:r>
      <w:proofErr w:type="spellEnd"/>
      <w:r w:rsidRPr="00C37599">
        <w:rPr>
          <w:lang w:val="nl-NL"/>
        </w:rPr>
        <w:t xml:space="preserve">, </w:t>
      </w:r>
      <w:proofErr w:type="spellStart"/>
      <w:r w:rsidRPr="00C37599">
        <w:rPr>
          <w:lang w:val="nl-NL"/>
        </w:rPr>
        <w:t>with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provincial</w:t>
      </w:r>
      <w:proofErr w:type="spellEnd"/>
      <w:r w:rsidRPr="00C37599">
        <w:rPr>
          <w:lang w:val="nl-NL"/>
        </w:rPr>
        <w:t xml:space="preserve">, </w:t>
      </w:r>
      <w:proofErr w:type="spellStart"/>
      <w:r w:rsidRPr="00C37599">
        <w:rPr>
          <w:lang w:val="nl-NL"/>
        </w:rPr>
        <w:t>regional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 w:rsidRPr="00C37599">
        <w:rPr>
          <w:lang w:val="nl-NL"/>
        </w:rPr>
        <w:t>national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associations</w:t>
      </w:r>
      <w:proofErr w:type="spellEnd"/>
      <w:r w:rsidRPr="00C37599">
        <w:rPr>
          <w:lang w:val="nl-NL"/>
        </w:rPr>
        <w:t xml:space="preserve">, </w:t>
      </w:r>
      <w:proofErr w:type="spellStart"/>
      <w:r w:rsidRPr="00C37599">
        <w:rPr>
          <w:lang w:val="nl-NL"/>
        </w:rPr>
        <w:t>that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join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to</w:t>
      </w:r>
      <w:proofErr w:type="spellEnd"/>
      <w:r w:rsidRPr="00C37599">
        <w:rPr>
          <w:lang w:val="nl-NL"/>
        </w:rPr>
        <w:t xml:space="preserve"> form </w:t>
      </w:r>
      <w:proofErr w:type="spellStart"/>
      <w:r w:rsidRPr="00C37599">
        <w:rPr>
          <w:lang w:val="nl-NL"/>
        </w:rPr>
        <w:t>federations</w:t>
      </w:r>
      <w:proofErr w:type="spellEnd"/>
      <w:r w:rsidRPr="00C37599">
        <w:rPr>
          <w:lang w:val="nl-NL"/>
        </w:rPr>
        <w:t xml:space="preserve"> </w:t>
      </w:r>
    </w:p>
    <w:p w:rsidR="00C37599" w:rsidRPr="00C37599" w:rsidRDefault="00C37599" w:rsidP="00C37599">
      <w:pPr>
        <w:pStyle w:val="NormaleWeb"/>
        <w:numPr>
          <w:ilvl w:val="0"/>
          <w:numId w:val="4"/>
        </w:numPr>
        <w:rPr>
          <w:lang w:val="nl-NL"/>
        </w:rPr>
      </w:pPr>
      <w:proofErr w:type="spellStart"/>
      <w:r w:rsidRPr="00C37599">
        <w:rPr>
          <w:lang w:val="nl-NL"/>
        </w:rPr>
        <w:t>Recently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local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unions</w:t>
      </w:r>
      <w:proofErr w:type="spellEnd"/>
      <w:r w:rsidRPr="00C37599">
        <w:rPr>
          <w:lang w:val="nl-NL"/>
        </w:rPr>
        <w:t xml:space="preserve"> have been </w:t>
      </w:r>
      <w:proofErr w:type="spellStart"/>
      <w:r w:rsidRPr="00C37599">
        <w:rPr>
          <w:lang w:val="nl-NL"/>
        </w:rPr>
        <w:t>formed</w:t>
      </w:r>
      <w:proofErr w:type="spellEnd"/>
      <w:r w:rsidRPr="00C37599">
        <w:rPr>
          <w:lang w:val="nl-NL"/>
        </w:rPr>
        <w:t xml:space="preserve"> but have </w:t>
      </w:r>
      <w:proofErr w:type="spellStart"/>
      <w:r w:rsidRPr="00C37599">
        <w:rPr>
          <w:lang w:val="nl-NL"/>
        </w:rPr>
        <w:t>their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own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coordinating</w:t>
      </w:r>
      <w:proofErr w:type="spellEnd"/>
      <w:r w:rsidRPr="00C37599">
        <w:rPr>
          <w:lang w:val="nl-NL"/>
        </w:rPr>
        <w:t xml:space="preserve"> </w:t>
      </w:r>
      <w:proofErr w:type="spellStart"/>
      <w:r w:rsidRPr="00C37599">
        <w:rPr>
          <w:lang w:val="nl-NL"/>
        </w:rPr>
        <w:t>organs</w:t>
      </w:r>
      <w:proofErr w:type="spellEnd"/>
      <w:r w:rsidRPr="00C37599">
        <w:rPr>
          <w:lang w:val="nl-NL"/>
        </w:rPr>
        <w:t xml:space="preserve">. </w:t>
      </w:r>
    </w:p>
    <w:p w:rsidR="005C3563" w:rsidRPr="00C37599" w:rsidRDefault="005C3563" w:rsidP="00C37599">
      <w:pPr>
        <w:pStyle w:val="NormaleWeb"/>
        <w:ind w:left="1080"/>
        <w:rPr>
          <w:lang w:val="nl-NL"/>
        </w:rPr>
      </w:pPr>
    </w:p>
    <w:p w:rsidR="00C37599" w:rsidRPr="00C37599" w:rsidRDefault="00C37599" w:rsidP="00C37599">
      <w:pPr>
        <w:pStyle w:val="NormaleWeb"/>
        <w:ind w:left="360"/>
        <w:rPr>
          <w:lang w:val="nl-NL"/>
        </w:rPr>
      </w:pPr>
    </w:p>
    <w:p w:rsidR="005C3563" w:rsidRPr="00C37599" w:rsidRDefault="005C3563" w:rsidP="005C3563">
      <w:pPr>
        <w:pStyle w:val="NormaleWeb"/>
        <w:ind w:left="720"/>
        <w:rPr>
          <w:lang w:val="nl-NL"/>
        </w:rPr>
      </w:pPr>
    </w:p>
    <w:p w:rsidR="005C3563" w:rsidRPr="00C37599" w:rsidRDefault="005C3563" w:rsidP="005C3563">
      <w:pPr>
        <w:pStyle w:val="NormaleWeb"/>
        <w:rPr>
          <w:color w:val="000000" w:themeColor="text1"/>
          <w:sz w:val="32"/>
          <w:szCs w:val="32"/>
          <w:lang w:val="nl-NL"/>
        </w:rPr>
      </w:pPr>
    </w:p>
    <w:p w:rsidR="005C3563" w:rsidRPr="00C37599" w:rsidRDefault="005C3563" w:rsidP="005C3563">
      <w:pPr>
        <w:rPr>
          <w:b/>
          <w:bCs/>
          <w:sz w:val="36"/>
          <w:szCs w:val="36"/>
          <w:lang w:val="nl-NL"/>
        </w:rPr>
      </w:pPr>
    </w:p>
    <w:sectPr w:rsidR="005C3563" w:rsidRPr="00C37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,Bold">
    <w:altName w:val="Helvetica"/>
    <w:panose1 w:val="020B0604020202020204"/>
    <w:charset w:val="00"/>
    <w:family w:val="roman"/>
    <w:notTrueType/>
    <w:pitch w:val="default"/>
  </w:font>
  <w:font w:name="Times New Roman,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56193"/>
    <w:multiLevelType w:val="hybridMultilevel"/>
    <w:tmpl w:val="13505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F80"/>
    <w:multiLevelType w:val="hybridMultilevel"/>
    <w:tmpl w:val="44E8F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1725"/>
    <w:multiLevelType w:val="hybridMultilevel"/>
    <w:tmpl w:val="4FAAB9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9E77DF"/>
    <w:multiLevelType w:val="hybridMultilevel"/>
    <w:tmpl w:val="F3B2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63"/>
    <w:rsid w:val="005C3563"/>
    <w:rsid w:val="00C3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EBEA1"/>
  <w15:chartTrackingRefBased/>
  <w15:docId w15:val="{91AFB4E8-16A8-9F43-AD36-4B39C7D9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35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5C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2020-11-26T19:48:00Z</dcterms:created>
  <dcterms:modified xsi:type="dcterms:W3CDTF">2020-11-26T20:16:00Z</dcterms:modified>
</cp:coreProperties>
</file>