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FC" w:rsidRPr="00157E8A" w:rsidRDefault="00F05EAB">
      <w:pPr>
        <w:rPr>
          <w:color w:val="FF0000"/>
        </w:rPr>
      </w:pPr>
      <w:r w:rsidRPr="00157E8A">
        <w:rPr>
          <w:color w:val="FF0000"/>
        </w:rPr>
        <w:t>METODO D’ANALISI</w:t>
      </w:r>
    </w:p>
    <w:p w:rsidR="00F05EAB" w:rsidRDefault="00F05EAB" w:rsidP="00F05EAB">
      <w:pPr>
        <w:pStyle w:val="Nessunaspaziatura"/>
      </w:pPr>
      <w:r>
        <w:t xml:space="preserve">L’analisi è un processo di scrittura che deriva da una serie di operazioni tese a: </w:t>
      </w:r>
      <w:r w:rsidRPr="00157E8A">
        <w:rPr>
          <w:color w:val="FF0000"/>
        </w:rPr>
        <w:t>SPI</w:t>
      </w:r>
      <w:r w:rsidR="002D10B8" w:rsidRPr="00157E8A">
        <w:rPr>
          <w:color w:val="FF0000"/>
        </w:rPr>
        <w:t xml:space="preserve">EGARE AL LETTORE IL MESSAGGIO </w:t>
      </w:r>
      <w:proofErr w:type="spellStart"/>
      <w:r w:rsidR="002D10B8" w:rsidRPr="00157E8A">
        <w:rPr>
          <w:color w:val="FF0000"/>
        </w:rPr>
        <w:t>DI</w:t>
      </w:r>
      <w:proofErr w:type="spellEnd"/>
      <w:r w:rsidRPr="00157E8A">
        <w:rPr>
          <w:color w:val="FF0000"/>
        </w:rPr>
        <w:t xml:space="preserve"> UN TESTO LETTERARIO SPIEGANDO CHIARAMENTE LE SCELTE TECHNICHE</w:t>
      </w:r>
      <w:r>
        <w:t xml:space="preserve"> (titolo, layout, scrittura, come il contenuto è stato costruito linguisticamente: perché lo scrittore si è avvalso di quei suoni e di quelle figure del suono e come queste scelte hanno creato e rafforzato il testo/messaggio; la scelta delle parole per capire come quelle scelte (verbi) hanno contribuito a rendere efficace il messaggio; l’analisi della sintassi ovvero la costruzione della frase e del verbo; la punteggiatura e la posizione delle parole per capire a cosa viene dato rilievo; l’utilizzo delle figure retoriche e la loro decodificazione e il valore che queste assumono nell’economia del testo).</w:t>
      </w:r>
    </w:p>
    <w:p w:rsidR="00F05EAB" w:rsidRDefault="00F05EAB" w:rsidP="00F05EAB">
      <w:pPr>
        <w:pStyle w:val="Nessunaspaziatura"/>
      </w:pPr>
      <w:r>
        <w:t>Solo dopo aver effettuato queste operazioni si potrà parlare dei messaggi del testo e quindi, individuare il lettore ideale e la tipicità della scrittura (poetica, drammatica, narrativa).</w:t>
      </w:r>
    </w:p>
    <w:p w:rsidR="002D10B8" w:rsidRDefault="002D10B8" w:rsidP="00F05EAB">
      <w:pPr>
        <w:pStyle w:val="Nessunaspaziatura"/>
      </w:pPr>
      <w:r>
        <w:t>Nessuna conclusione personale è possibile senza queste operazioni, in quanto qualsiasi cosa venga espressa senza aver proceduto ad effettuare le sopra citate operazioni, risulta un’ impressione e non un giudizio ragionato.</w:t>
      </w:r>
    </w:p>
    <w:p w:rsidR="002D10B8" w:rsidRDefault="002D10B8" w:rsidP="00F05EAB">
      <w:pPr>
        <w:pStyle w:val="Nessunaspaziatura"/>
      </w:pPr>
    </w:p>
    <w:p w:rsidR="002D10B8" w:rsidRPr="00157E8A" w:rsidRDefault="002D10B8" w:rsidP="00F05EAB">
      <w:pPr>
        <w:pStyle w:val="Nessunaspaziatura"/>
        <w:rPr>
          <w:color w:val="FF0000"/>
        </w:rPr>
      </w:pPr>
      <w:r w:rsidRPr="00157E8A">
        <w:rPr>
          <w:color w:val="FF0000"/>
        </w:rPr>
        <w:t>OPERAZIONI: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Ipotizzare un percorso e una attesa analizzando il titolo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Osservare il layout per ricavare indicazioni sull’organizzazione del testo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Leggere il testo tre volte e tradurre le parole che non si conoscono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Assicurarsi di aver capito il livello denotativo (quello di cui parla il lettore). La lettura dà informazioni sulla lingua usata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Fare l’analisi strutturale: individuare le sequenze o le strofe che costituiscono il testo e capirne la funzione per poter individuare le relazioni tra le diverse parti del testo che corrisponde all’aspetto organizzativo che permette la costruzione/composizione/scrittura/narrazione di un testo coerente e coeso</w:t>
      </w:r>
    </w:p>
    <w:p w:rsidR="002D10B8" w:rsidRDefault="002D10B8" w:rsidP="002D10B8">
      <w:pPr>
        <w:pStyle w:val="Nessunaspaziatura"/>
        <w:ind w:left="720"/>
      </w:pPr>
      <w:r>
        <w:t>NOTA BENE: la coerenza indica i legami logici di un contenuto; la coesione indica i legami linguistici (MORFOLOGIA-SINTASSI)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Analisi denotativa: esprimere il contenuto del testo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Procedere con l’analisi del livello connotativo</w:t>
      </w:r>
    </w:p>
    <w:p w:rsidR="002D10B8" w:rsidRDefault="002D10B8" w:rsidP="002D10B8">
      <w:pPr>
        <w:pStyle w:val="Nessunaspaziatura"/>
        <w:numPr>
          <w:ilvl w:val="0"/>
          <w:numId w:val="1"/>
        </w:numPr>
      </w:pPr>
      <w:r>
        <w:t>Presupporre il lettore ideale (colui che è in grado di capire il significato e le ragioni delle scelte stilistiche); il lettore comune non corrisponde a quello ideale. Il lettore comune non fa l’analisi testuale del testo</w:t>
      </w:r>
      <w:r w:rsidR="00C11D5C">
        <w:t>. Il lettore intelligente, lo studente, ha il compito di analizzare il testo e , se richiesto, esprimere delle considerazioni sulla base dell’analisi.</w:t>
      </w:r>
    </w:p>
    <w:sectPr w:rsidR="002D10B8" w:rsidSect="00800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D74"/>
    <w:multiLevelType w:val="hybridMultilevel"/>
    <w:tmpl w:val="0B3C65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5EAB"/>
    <w:rsid w:val="00157E8A"/>
    <w:rsid w:val="002D10B8"/>
    <w:rsid w:val="008000FC"/>
    <w:rsid w:val="00C11D5C"/>
    <w:rsid w:val="00E62510"/>
    <w:rsid w:val="00F0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05E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2013-01-30T19:44:00Z</dcterms:created>
  <dcterms:modified xsi:type="dcterms:W3CDTF">2013-01-30T20:09:00Z</dcterms:modified>
</cp:coreProperties>
</file>