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FE4" w:rsidRPr="003468BB" w:rsidRDefault="001D0FE4" w:rsidP="001D0FE4">
      <w:pPr>
        <w:jc w:val="center"/>
        <w:rPr>
          <w:rFonts w:ascii="Verdana" w:hAnsi="Verdana"/>
          <w:sz w:val="28"/>
          <w:szCs w:val="28"/>
        </w:rPr>
      </w:pPr>
      <w:r w:rsidRPr="003468BB">
        <w:rPr>
          <w:rFonts w:ascii="Verdana" w:hAnsi="Verdana"/>
          <w:sz w:val="28"/>
          <w:szCs w:val="28"/>
        </w:rPr>
        <w:t>SCHEDA 9:</w:t>
      </w:r>
      <w:r w:rsidRPr="003468BB">
        <w:rPr>
          <w:rFonts w:ascii="Verdana" w:hAnsi="Verdana"/>
          <w:sz w:val="28"/>
          <w:szCs w:val="28"/>
        </w:rPr>
        <w:tab/>
        <w:t xml:space="preserve"> analisi di offerte di lavoro</w:t>
      </w:r>
    </w:p>
    <w:p w:rsidR="001D0FE4" w:rsidRPr="003468BB" w:rsidRDefault="001D0FE4" w:rsidP="001D0FE4">
      <w:pPr>
        <w:rPr>
          <w:rFonts w:ascii="Verdana" w:hAnsi="Verdana"/>
          <w:sz w:val="24"/>
          <w:szCs w:val="24"/>
        </w:rPr>
      </w:pPr>
      <w:r w:rsidRPr="003468BB">
        <w:rPr>
          <w:rFonts w:ascii="Verdana" w:hAnsi="Verdana"/>
          <w:sz w:val="24"/>
          <w:szCs w:val="24"/>
        </w:rPr>
        <w:t xml:space="preserve">L’analisi di offerte di lavoro reperite sulla stampa o on line può essere utile per aiutare gli studenti a decodificare messaggi che talora appaiono criptici o perché redatti in linguaggio specialistico o perché, in taluni casi, ingannevoli. </w:t>
      </w:r>
    </w:p>
    <w:p w:rsidR="001D0FE4" w:rsidRPr="003468BB" w:rsidRDefault="001D0FE4" w:rsidP="001D0FE4">
      <w:pPr>
        <w:rPr>
          <w:rFonts w:ascii="Verdana" w:hAnsi="Verdana"/>
          <w:sz w:val="24"/>
          <w:szCs w:val="24"/>
        </w:rPr>
      </w:pPr>
      <w:r w:rsidRPr="003468BB">
        <w:rPr>
          <w:rFonts w:ascii="Verdana" w:hAnsi="Verdana"/>
          <w:sz w:val="24"/>
          <w:szCs w:val="24"/>
        </w:rPr>
        <w:t>In ogni caso si tratta di un’applicazione della competenza “</w:t>
      </w:r>
      <w:r w:rsidRPr="003468BB">
        <w:rPr>
          <w:rFonts w:ascii="Verdana" w:hAnsi="Verdana"/>
          <w:i/>
          <w:sz w:val="24"/>
          <w:szCs w:val="24"/>
        </w:rPr>
        <w:t>Leggere, comprendere ed interpretare testi scritti di vario tipo</w:t>
      </w:r>
      <w:r w:rsidRPr="003468BB">
        <w:rPr>
          <w:rFonts w:ascii="Verdana" w:hAnsi="Verdana"/>
          <w:sz w:val="24"/>
          <w:szCs w:val="24"/>
        </w:rPr>
        <w:t>”</w:t>
      </w:r>
    </w:p>
    <w:p w:rsidR="001D0FE4" w:rsidRPr="003468BB" w:rsidRDefault="001D0FE4" w:rsidP="001D0FE4">
      <w:pPr>
        <w:rPr>
          <w:rFonts w:ascii="Verdana" w:hAnsi="Verdana"/>
          <w:sz w:val="24"/>
          <w:szCs w:val="24"/>
        </w:rPr>
      </w:pPr>
    </w:p>
    <w:p w:rsidR="001D0FE4" w:rsidRPr="003468BB" w:rsidRDefault="001D0FE4" w:rsidP="001D0FE4">
      <w:pPr>
        <w:rPr>
          <w:rFonts w:ascii="Verdana" w:hAnsi="Verdana"/>
          <w:i/>
          <w:sz w:val="24"/>
          <w:szCs w:val="24"/>
        </w:rPr>
      </w:pPr>
      <w:r w:rsidRPr="003468BB">
        <w:rPr>
          <w:rFonts w:ascii="Verdana" w:hAnsi="Verdana"/>
          <w:i/>
          <w:sz w:val="24"/>
          <w:szCs w:val="24"/>
        </w:rPr>
        <w:t>“Le inserzioni di lavoro, insomma, sono il mio pane quotidiano. Eppure, devo ammettere che, di fronte a molti annunci, ancora oggi ho grande difficoltà a capire cosa diavolo dovrà fare, otto ore al giorno, il famoso candidato ideale.</w:t>
      </w:r>
    </w:p>
    <w:p w:rsidR="001D0FE4" w:rsidRPr="003468BB" w:rsidRDefault="001D0FE4" w:rsidP="001D0FE4">
      <w:pPr>
        <w:rPr>
          <w:rFonts w:ascii="Verdana" w:hAnsi="Verdana"/>
          <w:i/>
          <w:sz w:val="24"/>
          <w:szCs w:val="24"/>
        </w:rPr>
      </w:pPr>
      <w:r w:rsidRPr="003468BB">
        <w:rPr>
          <w:rFonts w:ascii="Verdana" w:hAnsi="Verdana"/>
          <w:i/>
          <w:sz w:val="24"/>
          <w:szCs w:val="24"/>
        </w:rPr>
        <w:t>Non riesco a capirlo perché, nella maggior parte delle inserzioni, la descrizione concreta dell’attività lavorativa semplicemente non è indicata. Come se non bastasse, mi rendo conto che è davvero difficile comprendere le singole parole di un annuncio o interpretare il senso complessivo dell’inserzione. Rimango ancora perplesso di fronte a quello che le inserzioni di lavoro dicono, ma soprattutto non dicono. Quello che vogliono, ma soprattutto quello che vogliono farci credere. Quello di cui l’azienda avrebbe bisogno, ma che non è capace di spiegare nemmeno a se stessa.</w:t>
      </w:r>
    </w:p>
    <w:p w:rsidR="001D0FE4" w:rsidRPr="003468BB" w:rsidRDefault="001D0FE4" w:rsidP="001D0FE4">
      <w:pPr>
        <w:rPr>
          <w:rFonts w:ascii="Verdana" w:hAnsi="Verdana"/>
          <w:i/>
          <w:sz w:val="24"/>
          <w:szCs w:val="24"/>
        </w:rPr>
      </w:pPr>
      <w:r w:rsidRPr="003468BB">
        <w:rPr>
          <w:rFonts w:ascii="Verdana" w:hAnsi="Verdana"/>
          <w:i/>
          <w:sz w:val="24"/>
          <w:szCs w:val="24"/>
        </w:rPr>
        <w:t>Bisogna sottolineare anche la pessima abitudine di molti inserzionisti che, secondo una precisa strategia di persuasione, fingono di presentarsi attraverso frasi ad effetto, mentre in realtà non spiegano nulla. Paroloni altisonanti che servono solamente a gettare fumo negli occhi. Ad esempio:</w:t>
      </w:r>
    </w:p>
    <w:p w:rsidR="001D0FE4" w:rsidRPr="003468BB" w:rsidRDefault="001D0FE4" w:rsidP="001D0FE4">
      <w:pPr>
        <w:rPr>
          <w:rFonts w:ascii="Verdana" w:hAnsi="Verdana"/>
          <w:i/>
          <w:sz w:val="24"/>
          <w:szCs w:val="24"/>
        </w:rPr>
      </w:pPr>
      <w:r w:rsidRPr="003468BB">
        <w:rPr>
          <w:rFonts w:ascii="Verdana" w:hAnsi="Verdana"/>
          <w:i/>
          <w:sz w:val="24"/>
          <w:szCs w:val="24"/>
        </w:rPr>
        <w:t>“L’azienda, in continua evoluzione ed espansione, ha da sempre basato i principi del suo successo, sullo spiccato orientamento verso il cliente, sull’eccellenza dei propri prodotti attraverso la qualità e l’innovazione, sul pensiero e le azioni con prospettive a lungo termine e con uno spiccato senso di apertura al cambiamento ed al progresso.”</w:t>
      </w:r>
    </w:p>
    <w:p w:rsidR="001D0FE4" w:rsidRPr="003468BB" w:rsidRDefault="001D0FE4" w:rsidP="001D0FE4">
      <w:pPr>
        <w:rPr>
          <w:rFonts w:ascii="Verdana" w:hAnsi="Verdana"/>
          <w:i/>
          <w:sz w:val="24"/>
          <w:szCs w:val="24"/>
        </w:rPr>
      </w:pPr>
      <w:r w:rsidRPr="003468BB">
        <w:rPr>
          <w:rFonts w:ascii="Verdana" w:hAnsi="Verdana"/>
          <w:i/>
          <w:sz w:val="24"/>
          <w:szCs w:val="24"/>
        </w:rPr>
        <w:t>Qualcuno ha capito che questa azienda commercializza aspirapolvere? Non c’è nulla di male nel vendere aspirapolvere, ma perché non dirlo? Sarebbe sicuramente opportuno obbligare l’inserzionista a dichiararlo.</w:t>
      </w:r>
    </w:p>
    <w:p w:rsidR="001D0FE4" w:rsidRPr="003468BB" w:rsidRDefault="001D0FE4" w:rsidP="001D0FE4">
      <w:pPr>
        <w:rPr>
          <w:rFonts w:ascii="Verdana" w:hAnsi="Verdana"/>
          <w:i/>
          <w:sz w:val="24"/>
          <w:szCs w:val="24"/>
        </w:rPr>
      </w:pPr>
      <w:r w:rsidRPr="003468BB">
        <w:rPr>
          <w:rFonts w:ascii="Verdana" w:hAnsi="Verdana"/>
          <w:i/>
          <w:sz w:val="24"/>
          <w:szCs w:val="24"/>
        </w:rPr>
        <w:t>Di fronte a migliaia di inserzioni dove l’azienda si presenta soltanto con il proprio nome o, peggio ancora, attraverso discorsi fumosi, come dobbiamo comportarci? Esattamente come facciamo nella vita di tutti i giorni, quando vogliamo conoscere qualcuno: dobbiamo cercare tutte le informazioni possibili sul suo conto. Possiamo chiedere ad amici, parenti e professionisti. Oppure navigare su internet alla ricerca di un sito aziendale. Tra l’altro, se troviamo il sito, ma nemmeno da questa verifica riusciamo a capire perfettamente con chi abbiamo a che fare, è proprio il caso di lasciar perdere quell’annuncio.</w:t>
      </w:r>
    </w:p>
    <w:p w:rsidR="001D0FE4" w:rsidRPr="003468BB" w:rsidRDefault="001D0FE4" w:rsidP="001D0FE4">
      <w:pPr>
        <w:rPr>
          <w:rFonts w:ascii="Verdana" w:hAnsi="Verdana"/>
          <w:i/>
          <w:sz w:val="24"/>
          <w:szCs w:val="24"/>
        </w:rPr>
      </w:pPr>
      <w:r w:rsidRPr="003468BB">
        <w:rPr>
          <w:rFonts w:ascii="Verdana" w:hAnsi="Verdana"/>
          <w:i/>
          <w:sz w:val="24"/>
          <w:szCs w:val="24"/>
        </w:rPr>
        <w:t>La maggior parte delle inserzioni di lavoro pubblicate in Italia, quando cerca di spiegare la posizione professionale ricercata, si limita ad una definizione astratta: “cercasi elettricista”, oppure “cercasi brand manager”. Ma questa definizione astratta non individua affatto una funzione e le sue mansioni…</w:t>
      </w:r>
    </w:p>
    <w:p w:rsidR="001D0FE4" w:rsidRPr="003468BB" w:rsidRDefault="001D0FE4" w:rsidP="001D0FE4">
      <w:pPr>
        <w:rPr>
          <w:rFonts w:ascii="Verdana" w:hAnsi="Verdana"/>
          <w:i/>
          <w:sz w:val="24"/>
          <w:szCs w:val="24"/>
        </w:rPr>
      </w:pPr>
      <w:r w:rsidRPr="003468BB">
        <w:rPr>
          <w:rFonts w:ascii="Verdana" w:hAnsi="Verdana"/>
          <w:i/>
          <w:sz w:val="24"/>
          <w:szCs w:val="24"/>
        </w:rPr>
        <w:t>Ad esempio, l’inserzione potrebbe richiedere “diploma o laurea in ambito economico, bella presenza, conoscenza dell’inglese e del francese, predisposizione al lavoro in gruppo ed ai rapporti interpersonali”. Migliaia di candidati si riconoscono perfettamente in quell’elenco di requisiti. Non invierebbero però il proprio curriculum se l’inserzionista spiegasse chiaramente che i candidati prescelti dovranno vendere porta a porta polizze assicurative.</w:t>
      </w:r>
    </w:p>
    <w:p w:rsidR="001D0FE4" w:rsidRPr="003468BB" w:rsidRDefault="001D0FE4" w:rsidP="001D0FE4">
      <w:pPr>
        <w:rPr>
          <w:rFonts w:ascii="Verdana" w:hAnsi="Verdana"/>
          <w:i/>
          <w:sz w:val="24"/>
          <w:szCs w:val="24"/>
        </w:rPr>
      </w:pPr>
      <w:r w:rsidRPr="003468BB">
        <w:rPr>
          <w:rFonts w:ascii="Verdana" w:hAnsi="Verdana"/>
          <w:i/>
          <w:sz w:val="24"/>
          <w:szCs w:val="24"/>
        </w:rPr>
        <w:lastRenderedPageBreak/>
        <w:t>La maggior parte delle inserzioni non specifica la forma contrattuale di assunzione e non indica la retribuzione proposta. Per non parlare della totale mancanza di indicazioni sui servizi collettivi offerti dall’azienda ai suoi lavoratori (mensa, buoni pasto, trasporti, scuola materna, convenzioni sanitarie, eccetera) o sui benefit concessi individualmente.</w:t>
      </w:r>
    </w:p>
    <w:p w:rsidR="001D0FE4" w:rsidRPr="003468BB" w:rsidRDefault="001D0FE4" w:rsidP="001D0FE4">
      <w:pPr>
        <w:rPr>
          <w:rFonts w:ascii="Verdana" w:hAnsi="Verdana"/>
          <w:i/>
          <w:sz w:val="24"/>
          <w:szCs w:val="24"/>
        </w:rPr>
      </w:pPr>
      <w:r w:rsidRPr="003468BB">
        <w:rPr>
          <w:rFonts w:ascii="Verdana" w:hAnsi="Verdana"/>
          <w:i/>
          <w:sz w:val="24"/>
          <w:szCs w:val="24"/>
        </w:rPr>
        <w:t>In quell’assurdo e interminabile elenco di requisiti elencati negli annunci, capita ancora molto spesso di ritrovare forme di vera e propria discriminazione. Deve essere infatti intesa come discriminante ogni parola dell’inserzione che lasciasse intendere una scelta del candidato in base a sesso, età, orientamento sessuale, convinzioni politiche o religiose. Eppure le inserzioni discriminanti sono all’ordine del giorno. Frutto dell’ignoranza delle normative e dei più elementari diritti civili.</w:t>
      </w:r>
    </w:p>
    <w:p w:rsidR="001D0FE4" w:rsidRPr="003468BB" w:rsidRDefault="001D0FE4" w:rsidP="001D0FE4">
      <w:pPr>
        <w:rPr>
          <w:rFonts w:ascii="Verdana" w:hAnsi="Verdana"/>
          <w:i/>
          <w:sz w:val="24"/>
          <w:szCs w:val="24"/>
        </w:rPr>
      </w:pPr>
      <w:r w:rsidRPr="003468BB">
        <w:rPr>
          <w:rFonts w:ascii="Verdana" w:hAnsi="Verdana"/>
          <w:i/>
          <w:sz w:val="24"/>
          <w:szCs w:val="24"/>
        </w:rPr>
        <w:t>L’abuso dei linguaggi pseudo-tecnici, in definitiva, è un altro sintomo del malessere della comunicazione sul mercato del lavoro. È il misero tentativo di compensare la confusione semantica o semplicemente mentale dell’autore stesso dell’inserzione: usando parole più grandi di lui, l’autore dell’inserzione cerca di sfruttare la sua non meglio identificata posizione di supremazia, che in realtà è il misero tentativo di nascondere la propria inadeguatezza culturale o emotiva.</w:t>
      </w:r>
    </w:p>
    <w:p w:rsidR="001D0FE4" w:rsidRPr="003468BB" w:rsidRDefault="001D0FE4" w:rsidP="001D0FE4">
      <w:pPr>
        <w:rPr>
          <w:rFonts w:ascii="Verdana" w:hAnsi="Verdana"/>
          <w:i/>
          <w:sz w:val="24"/>
          <w:szCs w:val="24"/>
        </w:rPr>
      </w:pPr>
      <w:r w:rsidRPr="003468BB">
        <w:rPr>
          <w:rFonts w:ascii="Verdana" w:hAnsi="Verdana"/>
          <w:i/>
          <w:sz w:val="24"/>
          <w:szCs w:val="24"/>
        </w:rPr>
        <w:t>Conoscere le disposizioni di legge che riguardano le inserzioni di lavoro è un diritto e un dovere. Ma è soprattutto uno strumento che ci permette di comprendere e selezionare meglio le opportunità contenute in un annuncio. E di scegliere la migliore strategia: rinunciare, insistere, denunciare.</w:t>
      </w:r>
    </w:p>
    <w:p w:rsidR="001D0FE4" w:rsidRPr="003468BB" w:rsidRDefault="001D0FE4" w:rsidP="001D0FE4">
      <w:pPr>
        <w:rPr>
          <w:rFonts w:ascii="Verdana" w:hAnsi="Verdana"/>
          <w:i/>
          <w:sz w:val="24"/>
          <w:szCs w:val="24"/>
        </w:rPr>
      </w:pPr>
      <w:r w:rsidRPr="003468BB">
        <w:rPr>
          <w:rFonts w:ascii="Verdana" w:hAnsi="Verdana"/>
          <w:i/>
          <w:sz w:val="24"/>
          <w:szCs w:val="24"/>
        </w:rPr>
        <w:t>Ed ecco, finalmente “svelati”, i requisiti minimi che una inserzione dovrebbe contenere:</w:t>
      </w:r>
    </w:p>
    <w:p w:rsidR="001D0FE4" w:rsidRPr="003468BB" w:rsidRDefault="001D0FE4" w:rsidP="001D0FE4">
      <w:pPr>
        <w:rPr>
          <w:rFonts w:ascii="Verdana" w:hAnsi="Verdana"/>
          <w:i/>
          <w:sz w:val="24"/>
          <w:szCs w:val="24"/>
        </w:rPr>
      </w:pPr>
      <w:r w:rsidRPr="003468BB">
        <w:rPr>
          <w:rFonts w:ascii="Arial" w:hAnsi="Arial" w:cs="Arial"/>
          <w:i/>
          <w:sz w:val="24"/>
          <w:szCs w:val="24"/>
        </w:rPr>
        <w:t>■</w:t>
      </w:r>
      <w:r w:rsidRPr="003468BB">
        <w:rPr>
          <w:rFonts w:ascii="Verdana" w:hAnsi="Verdana"/>
          <w:i/>
          <w:sz w:val="24"/>
          <w:szCs w:val="24"/>
        </w:rPr>
        <w:t xml:space="preserve"> carta d</w:t>
      </w:r>
      <w:r w:rsidRPr="003468BB">
        <w:rPr>
          <w:rFonts w:ascii="Verdana" w:hAnsi="Verdana" w:cs="Calibri"/>
          <w:i/>
          <w:sz w:val="24"/>
          <w:szCs w:val="24"/>
        </w:rPr>
        <w:t>’</w:t>
      </w:r>
      <w:r w:rsidRPr="003468BB">
        <w:rPr>
          <w:rFonts w:ascii="Verdana" w:hAnsi="Verdana"/>
          <w:i/>
          <w:sz w:val="24"/>
          <w:szCs w:val="24"/>
        </w:rPr>
        <w:t>identit</w:t>
      </w:r>
      <w:r w:rsidRPr="003468BB">
        <w:rPr>
          <w:rFonts w:ascii="Verdana" w:hAnsi="Verdana" w:cs="Calibri"/>
          <w:i/>
          <w:sz w:val="24"/>
          <w:szCs w:val="24"/>
        </w:rPr>
        <w:t>à</w:t>
      </w:r>
      <w:r w:rsidRPr="003468BB">
        <w:rPr>
          <w:rFonts w:ascii="Verdana" w:hAnsi="Verdana"/>
          <w:i/>
          <w:sz w:val="24"/>
          <w:szCs w:val="24"/>
        </w:rPr>
        <w:t xml:space="preserve"> dell</w:t>
      </w:r>
      <w:r w:rsidRPr="003468BB">
        <w:rPr>
          <w:rFonts w:ascii="Verdana" w:hAnsi="Verdana" w:cs="Calibri"/>
          <w:i/>
          <w:sz w:val="24"/>
          <w:szCs w:val="24"/>
        </w:rPr>
        <w:t>’</w:t>
      </w:r>
      <w:r w:rsidRPr="003468BB">
        <w:rPr>
          <w:rFonts w:ascii="Verdana" w:hAnsi="Verdana"/>
          <w:i/>
          <w:sz w:val="24"/>
          <w:szCs w:val="24"/>
        </w:rPr>
        <w:t>azienda</w:t>
      </w:r>
    </w:p>
    <w:p w:rsidR="001D0FE4" w:rsidRPr="003468BB" w:rsidRDefault="001D0FE4" w:rsidP="001D0FE4">
      <w:pPr>
        <w:rPr>
          <w:rFonts w:ascii="Verdana" w:hAnsi="Verdana"/>
          <w:i/>
          <w:sz w:val="24"/>
          <w:szCs w:val="24"/>
        </w:rPr>
      </w:pPr>
      <w:r w:rsidRPr="003468BB">
        <w:rPr>
          <w:rFonts w:ascii="Arial" w:hAnsi="Arial" w:cs="Arial"/>
          <w:i/>
          <w:sz w:val="24"/>
          <w:szCs w:val="24"/>
        </w:rPr>
        <w:t>■</w:t>
      </w:r>
      <w:r w:rsidRPr="003468BB">
        <w:rPr>
          <w:rFonts w:ascii="Verdana" w:hAnsi="Verdana"/>
          <w:i/>
          <w:sz w:val="24"/>
          <w:szCs w:val="24"/>
        </w:rPr>
        <w:t xml:space="preserve"> descrizione dell</w:t>
      </w:r>
      <w:r w:rsidRPr="003468BB">
        <w:rPr>
          <w:rFonts w:ascii="Verdana" w:hAnsi="Verdana" w:cs="Calibri"/>
          <w:i/>
          <w:sz w:val="24"/>
          <w:szCs w:val="24"/>
        </w:rPr>
        <w:t>’</w:t>
      </w:r>
      <w:r w:rsidRPr="003468BB">
        <w:rPr>
          <w:rFonts w:ascii="Verdana" w:hAnsi="Verdana"/>
          <w:i/>
          <w:sz w:val="24"/>
          <w:szCs w:val="24"/>
        </w:rPr>
        <w:t>attivit</w:t>
      </w:r>
      <w:r w:rsidRPr="003468BB">
        <w:rPr>
          <w:rFonts w:ascii="Verdana" w:hAnsi="Verdana" w:cs="Calibri"/>
          <w:i/>
          <w:sz w:val="24"/>
          <w:szCs w:val="24"/>
        </w:rPr>
        <w:t>à</w:t>
      </w:r>
      <w:r w:rsidRPr="003468BB">
        <w:rPr>
          <w:rFonts w:ascii="Verdana" w:hAnsi="Verdana"/>
          <w:i/>
          <w:sz w:val="24"/>
          <w:szCs w:val="24"/>
        </w:rPr>
        <w:t xml:space="preserve"> lavorativa</w:t>
      </w:r>
    </w:p>
    <w:p w:rsidR="001D0FE4" w:rsidRPr="003468BB" w:rsidRDefault="001D0FE4" w:rsidP="001D0FE4">
      <w:pPr>
        <w:rPr>
          <w:rFonts w:ascii="Verdana" w:hAnsi="Verdana"/>
          <w:i/>
          <w:sz w:val="24"/>
          <w:szCs w:val="24"/>
        </w:rPr>
      </w:pPr>
      <w:r w:rsidRPr="003468BB">
        <w:rPr>
          <w:rFonts w:ascii="Arial" w:hAnsi="Arial" w:cs="Arial"/>
          <w:i/>
          <w:sz w:val="24"/>
          <w:szCs w:val="24"/>
        </w:rPr>
        <w:t>■</w:t>
      </w:r>
      <w:r w:rsidRPr="003468BB">
        <w:rPr>
          <w:rFonts w:ascii="Verdana" w:hAnsi="Verdana"/>
          <w:i/>
          <w:sz w:val="24"/>
          <w:szCs w:val="24"/>
        </w:rPr>
        <w:t xml:space="preserve"> regime contrattuale e retributivo</w:t>
      </w:r>
    </w:p>
    <w:p w:rsidR="001D0FE4" w:rsidRPr="003468BB" w:rsidRDefault="001D0FE4" w:rsidP="001D0FE4">
      <w:pPr>
        <w:rPr>
          <w:rFonts w:ascii="Verdana" w:hAnsi="Verdana"/>
          <w:i/>
          <w:sz w:val="24"/>
          <w:szCs w:val="24"/>
        </w:rPr>
      </w:pPr>
      <w:r w:rsidRPr="003468BB">
        <w:rPr>
          <w:rFonts w:ascii="Arial" w:hAnsi="Arial" w:cs="Arial"/>
          <w:i/>
          <w:sz w:val="24"/>
          <w:szCs w:val="24"/>
        </w:rPr>
        <w:t>■</w:t>
      </w:r>
      <w:r w:rsidRPr="003468BB">
        <w:rPr>
          <w:rFonts w:ascii="Verdana" w:hAnsi="Verdana"/>
          <w:i/>
          <w:sz w:val="24"/>
          <w:szCs w:val="24"/>
        </w:rPr>
        <w:t xml:space="preserve"> profilo del candidato ideale</w:t>
      </w:r>
    </w:p>
    <w:p w:rsidR="001D0FE4" w:rsidRPr="003468BB" w:rsidRDefault="001D0FE4" w:rsidP="001D0FE4">
      <w:pPr>
        <w:rPr>
          <w:rFonts w:ascii="Verdana" w:hAnsi="Verdana"/>
          <w:i/>
          <w:sz w:val="24"/>
          <w:szCs w:val="24"/>
        </w:rPr>
      </w:pPr>
      <w:r w:rsidRPr="003468BB">
        <w:rPr>
          <w:rFonts w:ascii="Arial" w:hAnsi="Arial" w:cs="Arial"/>
          <w:i/>
          <w:sz w:val="24"/>
          <w:szCs w:val="24"/>
        </w:rPr>
        <w:t>■</w:t>
      </w:r>
      <w:r w:rsidRPr="003468BB">
        <w:rPr>
          <w:rFonts w:ascii="Verdana" w:hAnsi="Verdana"/>
          <w:i/>
          <w:sz w:val="24"/>
          <w:szCs w:val="24"/>
        </w:rPr>
        <w:t xml:space="preserve"> ulteriori informazioni e modalit</w:t>
      </w:r>
      <w:r w:rsidRPr="003468BB">
        <w:rPr>
          <w:rFonts w:ascii="Verdana" w:hAnsi="Verdana" w:cs="Calibri"/>
          <w:i/>
          <w:sz w:val="24"/>
          <w:szCs w:val="24"/>
        </w:rPr>
        <w:t>à</w:t>
      </w:r>
      <w:r w:rsidRPr="003468BB">
        <w:rPr>
          <w:rFonts w:ascii="Verdana" w:hAnsi="Verdana"/>
          <w:i/>
          <w:sz w:val="24"/>
          <w:szCs w:val="24"/>
        </w:rPr>
        <w:t xml:space="preserve"> invio candidature”</w:t>
      </w:r>
    </w:p>
    <w:p w:rsidR="001D0FE4" w:rsidRPr="003468BB" w:rsidRDefault="001D0FE4" w:rsidP="001D0FE4">
      <w:pPr>
        <w:rPr>
          <w:rFonts w:ascii="Verdana" w:hAnsi="Verdana"/>
          <w:sz w:val="24"/>
          <w:szCs w:val="24"/>
        </w:rPr>
      </w:pPr>
    </w:p>
    <w:p w:rsidR="001D0FE4" w:rsidRPr="003468BB" w:rsidRDefault="001D0FE4" w:rsidP="001D0FE4">
      <w:pPr>
        <w:rPr>
          <w:rFonts w:ascii="Verdana" w:hAnsi="Verdana"/>
          <w:sz w:val="24"/>
          <w:szCs w:val="24"/>
        </w:rPr>
      </w:pPr>
      <w:r w:rsidRPr="003468BB">
        <w:rPr>
          <w:rFonts w:ascii="Verdana" w:hAnsi="Verdana"/>
          <w:sz w:val="24"/>
          <w:szCs w:val="24"/>
        </w:rPr>
        <w:t>Roberto Marabini: “L’inserzione imperfetta” Testo integrale al link</w:t>
      </w:r>
    </w:p>
    <w:p w:rsidR="001D0FE4" w:rsidRPr="003468BB" w:rsidRDefault="001D0FE4" w:rsidP="001D0FE4">
      <w:pPr>
        <w:rPr>
          <w:rFonts w:ascii="Verdana" w:hAnsi="Verdana"/>
          <w:sz w:val="18"/>
          <w:szCs w:val="18"/>
        </w:rPr>
      </w:pPr>
      <w:r w:rsidRPr="003468BB">
        <w:rPr>
          <w:rFonts w:ascii="Verdana" w:hAnsi="Verdana"/>
          <w:sz w:val="18"/>
          <w:szCs w:val="18"/>
        </w:rPr>
        <w:t xml:space="preserve"> </w:t>
      </w:r>
      <w:hyperlink r:id="rId7" w:history="1">
        <w:r w:rsidRPr="003468BB">
          <w:rPr>
            <w:rStyle w:val="Collegamentoipertestuale"/>
            <w:rFonts w:ascii="Verdana" w:hAnsi="Verdana"/>
            <w:sz w:val="18"/>
            <w:szCs w:val="18"/>
          </w:rPr>
          <w:t>http://www.lavoratorio.it/documenti/Inserzioneimperfettaintegrale/Inserzione%20imperfetta%20-%20Lavoratorio.it.pdf</w:t>
        </w:r>
      </w:hyperlink>
    </w:p>
    <w:p w:rsidR="001D0FE4" w:rsidRPr="003468BB" w:rsidRDefault="001D0FE4" w:rsidP="001D0FE4">
      <w:pPr>
        <w:rPr>
          <w:rFonts w:ascii="Verdana" w:hAnsi="Verdana"/>
          <w:sz w:val="18"/>
          <w:szCs w:val="18"/>
        </w:rPr>
      </w:pPr>
    </w:p>
    <w:p w:rsidR="001D0FE4" w:rsidRPr="003468BB" w:rsidRDefault="001D0FE4" w:rsidP="001D0FE4">
      <w:pPr>
        <w:rPr>
          <w:rFonts w:ascii="Verdana" w:hAnsi="Verdana"/>
          <w:sz w:val="24"/>
          <w:szCs w:val="24"/>
        </w:rPr>
      </w:pPr>
      <w:r w:rsidRPr="003468BB">
        <w:rPr>
          <w:rFonts w:ascii="Verdana" w:hAnsi="Verdana"/>
          <w:sz w:val="24"/>
          <w:szCs w:val="24"/>
        </w:rPr>
        <w:t>Tabella riassuntiva dell’attività.</w:t>
      </w:r>
    </w:p>
    <w:p w:rsidR="001D0FE4" w:rsidRPr="003468BB" w:rsidRDefault="001D0FE4" w:rsidP="001D0FE4">
      <w:pPr>
        <w:rPr>
          <w:rFonts w:ascii="Verdana" w:hAnsi="Verdan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7"/>
        <w:gridCol w:w="1209"/>
        <w:gridCol w:w="1414"/>
        <w:gridCol w:w="990"/>
        <w:gridCol w:w="814"/>
      </w:tblGrid>
      <w:tr w:rsidR="001D0FE4" w:rsidRPr="003468BB" w:rsidTr="00270474">
        <w:tc>
          <w:tcPr>
            <w:tcW w:w="5495" w:type="dxa"/>
            <w:shd w:val="clear" w:color="auto" w:fill="auto"/>
          </w:tcPr>
          <w:p w:rsidR="001D0FE4" w:rsidRPr="003468BB" w:rsidRDefault="001D0FE4" w:rsidP="00270474">
            <w:pPr>
              <w:rPr>
                <w:rFonts w:ascii="Verdana" w:hAnsi="Verdana"/>
                <w:sz w:val="24"/>
                <w:szCs w:val="24"/>
              </w:rPr>
            </w:pPr>
          </w:p>
        </w:tc>
        <w:tc>
          <w:tcPr>
            <w:tcW w:w="1134" w:type="dxa"/>
            <w:shd w:val="clear" w:color="auto" w:fill="auto"/>
          </w:tcPr>
          <w:p w:rsidR="001D0FE4" w:rsidRPr="003468BB" w:rsidRDefault="001D0FE4" w:rsidP="00270474">
            <w:pPr>
              <w:rPr>
                <w:rFonts w:ascii="Verdana" w:hAnsi="Verdana"/>
                <w:sz w:val="20"/>
                <w:szCs w:val="20"/>
              </w:rPr>
            </w:pPr>
            <w:r w:rsidRPr="003468BB">
              <w:rPr>
                <w:rFonts w:ascii="Verdana" w:hAnsi="Verdana"/>
                <w:sz w:val="20"/>
                <w:szCs w:val="20"/>
              </w:rPr>
              <w:t>attendibili</w:t>
            </w:r>
          </w:p>
        </w:tc>
        <w:tc>
          <w:tcPr>
            <w:tcW w:w="1417" w:type="dxa"/>
            <w:shd w:val="clear" w:color="auto" w:fill="auto"/>
          </w:tcPr>
          <w:p w:rsidR="001D0FE4" w:rsidRPr="003468BB" w:rsidRDefault="001D0FE4" w:rsidP="00270474">
            <w:pPr>
              <w:rPr>
                <w:rFonts w:ascii="Verdana" w:hAnsi="Verdana"/>
                <w:sz w:val="20"/>
                <w:szCs w:val="20"/>
              </w:rPr>
            </w:pPr>
            <w:r w:rsidRPr="003468BB">
              <w:rPr>
                <w:rFonts w:ascii="Verdana" w:hAnsi="Verdana"/>
                <w:sz w:val="20"/>
                <w:szCs w:val="20"/>
              </w:rPr>
              <w:t>non attendibili</w:t>
            </w:r>
          </w:p>
        </w:tc>
        <w:tc>
          <w:tcPr>
            <w:tcW w:w="993" w:type="dxa"/>
            <w:shd w:val="clear" w:color="auto" w:fill="auto"/>
          </w:tcPr>
          <w:p w:rsidR="001D0FE4" w:rsidRPr="003468BB" w:rsidRDefault="001D0FE4" w:rsidP="00270474">
            <w:pPr>
              <w:rPr>
                <w:rFonts w:ascii="Verdana" w:hAnsi="Verdana"/>
                <w:sz w:val="20"/>
                <w:szCs w:val="20"/>
              </w:rPr>
            </w:pPr>
            <w:r w:rsidRPr="003468BB">
              <w:rPr>
                <w:rFonts w:ascii="Verdana" w:hAnsi="Verdana"/>
                <w:sz w:val="20"/>
                <w:szCs w:val="20"/>
              </w:rPr>
              <w:t>utili</w:t>
            </w:r>
          </w:p>
        </w:tc>
        <w:tc>
          <w:tcPr>
            <w:tcW w:w="815" w:type="dxa"/>
            <w:shd w:val="clear" w:color="auto" w:fill="auto"/>
          </w:tcPr>
          <w:p w:rsidR="001D0FE4" w:rsidRPr="003468BB" w:rsidRDefault="001D0FE4" w:rsidP="00270474">
            <w:pPr>
              <w:rPr>
                <w:rFonts w:ascii="Verdana" w:hAnsi="Verdana"/>
                <w:sz w:val="20"/>
                <w:szCs w:val="20"/>
              </w:rPr>
            </w:pPr>
            <w:r w:rsidRPr="003468BB">
              <w:rPr>
                <w:rFonts w:ascii="Verdana" w:hAnsi="Verdana"/>
                <w:sz w:val="20"/>
                <w:szCs w:val="20"/>
              </w:rPr>
              <w:t>inutili</w:t>
            </w:r>
          </w:p>
        </w:tc>
      </w:tr>
      <w:tr w:rsidR="001D0FE4" w:rsidRPr="003468BB" w:rsidTr="00270474">
        <w:tc>
          <w:tcPr>
            <w:tcW w:w="5495" w:type="dxa"/>
            <w:shd w:val="clear" w:color="auto" w:fill="auto"/>
          </w:tcPr>
          <w:p w:rsidR="001D0FE4" w:rsidRPr="003468BB" w:rsidRDefault="001D0FE4" w:rsidP="00270474">
            <w:pPr>
              <w:rPr>
                <w:rFonts w:ascii="Verdana" w:hAnsi="Verdana"/>
                <w:sz w:val="24"/>
                <w:szCs w:val="24"/>
              </w:rPr>
            </w:pPr>
            <w:r w:rsidRPr="003468BB">
              <w:rPr>
                <w:rFonts w:ascii="Verdana" w:hAnsi="Verdana"/>
                <w:sz w:val="24"/>
                <w:szCs w:val="24"/>
              </w:rPr>
              <w:t>Numero inserzioni analizzate sui giornali</w:t>
            </w:r>
          </w:p>
        </w:tc>
        <w:tc>
          <w:tcPr>
            <w:tcW w:w="1134" w:type="dxa"/>
            <w:shd w:val="clear" w:color="auto" w:fill="auto"/>
          </w:tcPr>
          <w:p w:rsidR="001D0FE4" w:rsidRPr="003468BB" w:rsidRDefault="001D0FE4" w:rsidP="00270474">
            <w:pPr>
              <w:rPr>
                <w:rFonts w:ascii="Verdana" w:hAnsi="Verdana"/>
                <w:sz w:val="24"/>
                <w:szCs w:val="24"/>
              </w:rPr>
            </w:pPr>
          </w:p>
        </w:tc>
        <w:tc>
          <w:tcPr>
            <w:tcW w:w="1417" w:type="dxa"/>
            <w:shd w:val="clear" w:color="auto" w:fill="auto"/>
          </w:tcPr>
          <w:p w:rsidR="001D0FE4" w:rsidRPr="003468BB" w:rsidRDefault="001D0FE4" w:rsidP="00270474">
            <w:pPr>
              <w:rPr>
                <w:rFonts w:ascii="Verdana" w:hAnsi="Verdana"/>
                <w:sz w:val="24"/>
                <w:szCs w:val="24"/>
              </w:rPr>
            </w:pPr>
          </w:p>
        </w:tc>
        <w:tc>
          <w:tcPr>
            <w:tcW w:w="993" w:type="dxa"/>
            <w:shd w:val="clear" w:color="auto" w:fill="auto"/>
          </w:tcPr>
          <w:p w:rsidR="001D0FE4" w:rsidRPr="003468BB" w:rsidRDefault="001D0FE4" w:rsidP="00270474">
            <w:pPr>
              <w:rPr>
                <w:rFonts w:ascii="Verdana" w:hAnsi="Verdana"/>
                <w:sz w:val="24"/>
                <w:szCs w:val="24"/>
              </w:rPr>
            </w:pPr>
          </w:p>
        </w:tc>
        <w:tc>
          <w:tcPr>
            <w:tcW w:w="815" w:type="dxa"/>
            <w:shd w:val="clear" w:color="auto" w:fill="auto"/>
          </w:tcPr>
          <w:p w:rsidR="001D0FE4" w:rsidRPr="003468BB" w:rsidRDefault="001D0FE4" w:rsidP="00270474">
            <w:pPr>
              <w:rPr>
                <w:rFonts w:ascii="Verdana" w:hAnsi="Verdana"/>
                <w:sz w:val="24"/>
                <w:szCs w:val="24"/>
              </w:rPr>
            </w:pPr>
          </w:p>
        </w:tc>
      </w:tr>
      <w:tr w:rsidR="001D0FE4" w:rsidRPr="003468BB" w:rsidTr="00270474">
        <w:tc>
          <w:tcPr>
            <w:tcW w:w="5495" w:type="dxa"/>
            <w:shd w:val="clear" w:color="auto" w:fill="auto"/>
          </w:tcPr>
          <w:p w:rsidR="001D0FE4" w:rsidRPr="003468BB" w:rsidRDefault="001D0FE4" w:rsidP="00270474">
            <w:pPr>
              <w:rPr>
                <w:rFonts w:ascii="Verdana" w:hAnsi="Verdana"/>
                <w:sz w:val="24"/>
                <w:szCs w:val="24"/>
              </w:rPr>
            </w:pPr>
            <w:r w:rsidRPr="003468BB">
              <w:rPr>
                <w:rFonts w:ascii="Verdana" w:hAnsi="Verdana"/>
                <w:sz w:val="24"/>
                <w:szCs w:val="24"/>
              </w:rPr>
              <w:t>Numero inserzioni analizzate su siti</w:t>
            </w:r>
          </w:p>
        </w:tc>
        <w:tc>
          <w:tcPr>
            <w:tcW w:w="1134" w:type="dxa"/>
            <w:shd w:val="clear" w:color="auto" w:fill="auto"/>
          </w:tcPr>
          <w:p w:rsidR="001D0FE4" w:rsidRPr="003468BB" w:rsidRDefault="001D0FE4" w:rsidP="00270474">
            <w:pPr>
              <w:rPr>
                <w:rFonts w:ascii="Verdana" w:hAnsi="Verdana"/>
                <w:sz w:val="24"/>
                <w:szCs w:val="24"/>
              </w:rPr>
            </w:pPr>
          </w:p>
        </w:tc>
        <w:tc>
          <w:tcPr>
            <w:tcW w:w="1417" w:type="dxa"/>
            <w:shd w:val="clear" w:color="auto" w:fill="auto"/>
          </w:tcPr>
          <w:p w:rsidR="001D0FE4" w:rsidRPr="003468BB" w:rsidRDefault="001D0FE4" w:rsidP="00270474">
            <w:pPr>
              <w:rPr>
                <w:rFonts w:ascii="Verdana" w:hAnsi="Verdana"/>
                <w:sz w:val="24"/>
                <w:szCs w:val="24"/>
              </w:rPr>
            </w:pPr>
          </w:p>
        </w:tc>
        <w:tc>
          <w:tcPr>
            <w:tcW w:w="993" w:type="dxa"/>
            <w:shd w:val="clear" w:color="auto" w:fill="auto"/>
          </w:tcPr>
          <w:p w:rsidR="001D0FE4" w:rsidRPr="003468BB" w:rsidRDefault="001D0FE4" w:rsidP="00270474">
            <w:pPr>
              <w:rPr>
                <w:rFonts w:ascii="Verdana" w:hAnsi="Verdana"/>
                <w:sz w:val="24"/>
                <w:szCs w:val="24"/>
              </w:rPr>
            </w:pPr>
          </w:p>
        </w:tc>
        <w:tc>
          <w:tcPr>
            <w:tcW w:w="815" w:type="dxa"/>
            <w:shd w:val="clear" w:color="auto" w:fill="auto"/>
          </w:tcPr>
          <w:p w:rsidR="001D0FE4" w:rsidRPr="003468BB" w:rsidRDefault="001D0FE4" w:rsidP="00270474">
            <w:pPr>
              <w:rPr>
                <w:rFonts w:ascii="Verdana" w:hAnsi="Verdana"/>
                <w:sz w:val="24"/>
                <w:szCs w:val="24"/>
              </w:rPr>
            </w:pPr>
          </w:p>
        </w:tc>
      </w:tr>
      <w:tr w:rsidR="001D0FE4" w:rsidRPr="003468BB" w:rsidTr="00270474">
        <w:tc>
          <w:tcPr>
            <w:tcW w:w="5495" w:type="dxa"/>
            <w:shd w:val="clear" w:color="auto" w:fill="auto"/>
          </w:tcPr>
          <w:p w:rsidR="001D0FE4" w:rsidRPr="003468BB" w:rsidRDefault="001D0FE4" w:rsidP="00270474">
            <w:pPr>
              <w:rPr>
                <w:rFonts w:ascii="Verdana" w:hAnsi="Verdana"/>
                <w:sz w:val="24"/>
                <w:szCs w:val="24"/>
              </w:rPr>
            </w:pPr>
          </w:p>
        </w:tc>
        <w:tc>
          <w:tcPr>
            <w:tcW w:w="1134" w:type="dxa"/>
            <w:shd w:val="clear" w:color="auto" w:fill="auto"/>
          </w:tcPr>
          <w:p w:rsidR="001D0FE4" w:rsidRPr="003468BB" w:rsidRDefault="001D0FE4" w:rsidP="00270474">
            <w:pPr>
              <w:jc w:val="center"/>
              <w:rPr>
                <w:rFonts w:ascii="Verdana" w:hAnsi="Verdana"/>
                <w:sz w:val="20"/>
                <w:szCs w:val="20"/>
              </w:rPr>
            </w:pPr>
            <w:r w:rsidRPr="003468BB">
              <w:rPr>
                <w:rFonts w:ascii="Verdana" w:hAnsi="Verdana"/>
                <w:sz w:val="20"/>
                <w:szCs w:val="20"/>
              </w:rPr>
              <w:t>sì</w:t>
            </w:r>
          </w:p>
        </w:tc>
        <w:tc>
          <w:tcPr>
            <w:tcW w:w="1417" w:type="dxa"/>
            <w:shd w:val="clear" w:color="auto" w:fill="auto"/>
          </w:tcPr>
          <w:p w:rsidR="001D0FE4" w:rsidRPr="003468BB" w:rsidRDefault="001D0FE4" w:rsidP="00270474">
            <w:pPr>
              <w:jc w:val="center"/>
              <w:rPr>
                <w:rFonts w:ascii="Verdana" w:hAnsi="Verdana"/>
                <w:sz w:val="20"/>
                <w:szCs w:val="20"/>
              </w:rPr>
            </w:pPr>
            <w:r w:rsidRPr="003468BB">
              <w:rPr>
                <w:rFonts w:ascii="Verdana" w:hAnsi="Verdana"/>
                <w:sz w:val="20"/>
                <w:szCs w:val="20"/>
              </w:rPr>
              <w:t>da parte di molti</w:t>
            </w:r>
          </w:p>
        </w:tc>
        <w:tc>
          <w:tcPr>
            <w:tcW w:w="993" w:type="dxa"/>
            <w:shd w:val="clear" w:color="auto" w:fill="auto"/>
          </w:tcPr>
          <w:p w:rsidR="001D0FE4" w:rsidRPr="003468BB" w:rsidRDefault="001D0FE4" w:rsidP="00270474">
            <w:pPr>
              <w:jc w:val="center"/>
              <w:rPr>
                <w:rFonts w:ascii="Verdana" w:hAnsi="Verdana"/>
                <w:sz w:val="20"/>
                <w:szCs w:val="20"/>
              </w:rPr>
            </w:pPr>
            <w:r w:rsidRPr="003468BB">
              <w:rPr>
                <w:rFonts w:ascii="Verdana" w:hAnsi="Verdana"/>
                <w:sz w:val="20"/>
                <w:szCs w:val="20"/>
              </w:rPr>
              <w:t>da parte di alcuni</w:t>
            </w:r>
          </w:p>
        </w:tc>
        <w:tc>
          <w:tcPr>
            <w:tcW w:w="815" w:type="dxa"/>
            <w:shd w:val="clear" w:color="auto" w:fill="auto"/>
          </w:tcPr>
          <w:p w:rsidR="001D0FE4" w:rsidRPr="003468BB" w:rsidRDefault="001D0FE4" w:rsidP="00270474">
            <w:pPr>
              <w:jc w:val="center"/>
              <w:rPr>
                <w:rFonts w:ascii="Verdana" w:hAnsi="Verdana"/>
                <w:sz w:val="20"/>
                <w:szCs w:val="20"/>
              </w:rPr>
            </w:pPr>
            <w:r w:rsidRPr="003468BB">
              <w:rPr>
                <w:rFonts w:ascii="Verdana" w:hAnsi="Verdana"/>
                <w:sz w:val="20"/>
                <w:szCs w:val="20"/>
              </w:rPr>
              <w:t>no</w:t>
            </w:r>
          </w:p>
        </w:tc>
      </w:tr>
      <w:tr w:rsidR="001D0FE4" w:rsidRPr="003468BB" w:rsidTr="00270474">
        <w:tc>
          <w:tcPr>
            <w:tcW w:w="5495" w:type="dxa"/>
            <w:shd w:val="clear" w:color="auto" w:fill="auto"/>
          </w:tcPr>
          <w:p w:rsidR="001D0FE4" w:rsidRPr="003468BB" w:rsidRDefault="001D0FE4" w:rsidP="00270474">
            <w:pPr>
              <w:rPr>
                <w:rFonts w:ascii="Verdana" w:hAnsi="Verdana"/>
                <w:sz w:val="24"/>
                <w:szCs w:val="24"/>
              </w:rPr>
            </w:pPr>
            <w:r w:rsidRPr="003468BB">
              <w:rPr>
                <w:rFonts w:ascii="Verdana" w:hAnsi="Verdana"/>
                <w:sz w:val="24"/>
                <w:szCs w:val="24"/>
              </w:rPr>
              <w:t>Interesse degli studenti per l’attività</w:t>
            </w:r>
          </w:p>
        </w:tc>
        <w:tc>
          <w:tcPr>
            <w:tcW w:w="1134" w:type="dxa"/>
            <w:shd w:val="clear" w:color="auto" w:fill="auto"/>
          </w:tcPr>
          <w:p w:rsidR="001D0FE4" w:rsidRPr="003468BB" w:rsidRDefault="001D0FE4" w:rsidP="00270474">
            <w:pPr>
              <w:rPr>
                <w:rFonts w:ascii="Verdana" w:hAnsi="Verdana"/>
                <w:sz w:val="24"/>
                <w:szCs w:val="24"/>
              </w:rPr>
            </w:pPr>
          </w:p>
        </w:tc>
        <w:tc>
          <w:tcPr>
            <w:tcW w:w="1417" w:type="dxa"/>
            <w:shd w:val="clear" w:color="auto" w:fill="auto"/>
          </w:tcPr>
          <w:p w:rsidR="001D0FE4" w:rsidRPr="003468BB" w:rsidRDefault="001D0FE4" w:rsidP="00270474">
            <w:pPr>
              <w:rPr>
                <w:rFonts w:ascii="Verdana" w:hAnsi="Verdana"/>
                <w:sz w:val="24"/>
                <w:szCs w:val="24"/>
              </w:rPr>
            </w:pPr>
          </w:p>
        </w:tc>
        <w:tc>
          <w:tcPr>
            <w:tcW w:w="993" w:type="dxa"/>
            <w:shd w:val="clear" w:color="auto" w:fill="auto"/>
          </w:tcPr>
          <w:p w:rsidR="001D0FE4" w:rsidRPr="003468BB" w:rsidRDefault="001D0FE4" w:rsidP="00270474">
            <w:pPr>
              <w:rPr>
                <w:rFonts w:ascii="Verdana" w:hAnsi="Verdana"/>
                <w:sz w:val="24"/>
                <w:szCs w:val="24"/>
              </w:rPr>
            </w:pPr>
          </w:p>
        </w:tc>
        <w:tc>
          <w:tcPr>
            <w:tcW w:w="815" w:type="dxa"/>
            <w:shd w:val="clear" w:color="auto" w:fill="auto"/>
          </w:tcPr>
          <w:p w:rsidR="001D0FE4" w:rsidRPr="003468BB" w:rsidRDefault="001D0FE4" w:rsidP="00270474">
            <w:pPr>
              <w:rPr>
                <w:rFonts w:ascii="Verdana" w:hAnsi="Verdana"/>
                <w:sz w:val="24"/>
                <w:szCs w:val="24"/>
              </w:rPr>
            </w:pPr>
          </w:p>
        </w:tc>
      </w:tr>
      <w:tr w:rsidR="001D0FE4" w:rsidRPr="003468BB" w:rsidTr="00270474">
        <w:tc>
          <w:tcPr>
            <w:tcW w:w="5495" w:type="dxa"/>
            <w:shd w:val="clear" w:color="auto" w:fill="auto"/>
          </w:tcPr>
          <w:p w:rsidR="001D0FE4" w:rsidRPr="003468BB" w:rsidRDefault="001D0FE4" w:rsidP="00270474">
            <w:pPr>
              <w:rPr>
                <w:rFonts w:ascii="Verdana" w:hAnsi="Verdana"/>
                <w:sz w:val="24"/>
                <w:szCs w:val="24"/>
              </w:rPr>
            </w:pPr>
            <w:r w:rsidRPr="003468BB">
              <w:rPr>
                <w:rFonts w:ascii="Verdana" w:hAnsi="Verdana"/>
                <w:sz w:val="24"/>
                <w:szCs w:val="24"/>
              </w:rPr>
              <w:t>Capacità di analisi degli studenti</w:t>
            </w:r>
          </w:p>
        </w:tc>
        <w:tc>
          <w:tcPr>
            <w:tcW w:w="1134" w:type="dxa"/>
            <w:shd w:val="clear" w:color="auto" w:fill="auto"/>
          </w:tcPr>
          <w:p w:rsidR="001D0FE4" w:rsidRPr="003468BB" w:rsidRDefault="001D0FE4" w:rsidP="00270474">
            <w:pPr>
              <w:rPr>
                <w:rFonts w:ascii="Verdana" w:hAnsi="Verdana"/>
                <w:sz w:val="24"/>
                <w:szCs w:val="24"/>
              </w:rPr>
            </w:pPr>
          </w:p>
        </w:tc>
        <w:tc>
          <w:tcPr>
            <w:tcW w:w="1417" w:type="dxa"/>
            <w:shd w:val="clear" w:color="auto" w:fill="auto"/>
          </w:tcPr>
          <w:p w:rsidR="001D0FE4" w:rsidRPr="003468BB" w:rsidRDefault="001D0FE4" w:rsidP="00270474">
            <w:pPr>
              <w:rPr>
                <w:rFonts w:ascii="Verdana" w:hAnsi="Verdana"/>
                <w:sz w:val="24"/>
                <w:szCs w:val="24"/>
              </w:rPr>
            </w:pPr>
          </w:p>
        </w:tc>
        <w:tc>
          <w:tcPr>
            <w:tcW w:w="993" w:type="dxa"/>
            <w:shd w:val="clear" w:color="auto" w:fill="auto"/>
          </w:tcPr>
          <w:p w:rsidR="001D0FE4" w:rsidRPr="003468BB" w:rsidRDefault="001D0FE4" w:rsidP="00270474">
            <w:pPr>
              <w:rPr>
                <w:rFonts w:ascii="Verdana" w:hAnsi="Verdana"/>
                <w:sz w:val="24"/>
                <w:szCs w:val="24"/>
              </w:rPr>
            </w:pPr>
          </w:p>
        </w:tc>
        <w:tc>
          <w:tcPr>
            <w:tcW w:w="815" w:type="dxa"/>
            <w:shd w:val="clear" w:color="auto" w:fill="auto"/>
          </w:tcPr>
          <w:p w:rsidR="001D0FE4" w:rsidRPr="003468BB" w:rsidRDefault="001D0FE4" w:rsidP="00270474">
            <w:pPr>
              <w:rPr>
                <w:rFonts w:ascii="Verdana" w:hAnsi="Verdana"/>
                <w:sz w:val="24"/>
                <w:szCs w:val="24"/>
              </w:rPr>
            </w:pPr>
          </w:p>
        </w:tc>
      </w:tr>
    </w:tbl>
    <w:p w:rsidR="001D0FE4" w:rsidRPr="003468BB" w:rsidRDefault="001D0FE4" w:rsidP="001D0FE4">
      <w:pPr>
        <w:rPr>
          <w:rFonts w:ascii="Verdana" w:hAnsi="Verdana"/>
          <w:sz w:val="24"/>
          <w:szCs w:val="24"/>
        </w:rPr>
      </w:pPr>
    </w:p>
    <w:p w:rsidR="00AC2F6A" w:rsidRDefault="00AC2F6A" w:rsidP="001D0FE4"/>
    <w:sectPr w:rsidR="00AC2F6A">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E5A" w:rsidRDefault="00D45E5A" w:rsidP="001D0FE4">
      <w:r>
        <w:separator/>
      </w:r>
    </w:p>
  </w:endnote>
  <w:endnote w:type="continuationSeparator" w:id="0">
    <w:p w:rsidR="00D45E5A" w:rsidRDefault="00D45E5A" w:rsidP="001D0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FE4" w:rsidRDefault="001D0FE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313510"/>
      <w:docPartObj>
        <w:docPartGallery w:val="Page Numbers (Bottom of Page)"/>
        <w:docPartUnique/>
      </w:docPartObj>
    </w:sdtPr>
    <w:sdtContent>
      <w:bookmarkStart w:id="0" w:name="_GoBack" w:displacedByCustomXml="prev"/>
      <w:bookmarkEnd w:id="0" w:displacedByCustomXml="prev"/>
      <w:p w:rsidR="001D0FE4" w:rsidRDefault="001D0FE4">
        <w:pPr>
          <w:pStyle w:val="Pidipagina"/>
        </w:pPr>
        <w:r>
          <w:fldChar w:fldCharType="begin"/>
        </w:r>
        <w:r>
          <w:instrText>PAGE   \* MERGEFORMAT</w:instrText>
        </w:r>
        <w:r>
          <w:fldChar w:fldCharType="separate"/>
        </w:r>
        <w:r>
          <w:rPr>
            <w:noProof/>
          </w:rPr>
          <w:t>1</w:t>
        </w:r>
        <w:r>
          <w:fldChar w:fldCharType="end"/>
        </w:r>
      </w:p>
    </w:sdtContent>
  </w:sdt>
  <w:p w:rsidR="001D0FE4" w:rsidRDefault="001D0FE4">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FE4" w:rsidRDefault="001D0FE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E5A" w:rsidRDefault="00D45E5A" w:rsidP="001D0FE4">
      <w:r>
        <w:separator/>
      </w:r>
    </w:p>
  </w:footnote>
  <w:footnote w:type="continuationSeparator" w:id="0">
    <w:p w:rsidR="00D45E5A" w:rsidRDefault="00D45E5A" w:rsidP="001D0F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FE4" w:rsidRDefault="001D0FE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FE4" w:rsidRDefault="001D0FE4">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FE4" w:rsidRDefault="001D0FE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FE4"/>
    <w:rsid w:val="001D0FE4"/>
    <w:rsid w:val="00AC2F6A"/>
    <w:rsid w:val="00D45E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0FE4"/>
    <w:pPr>
      <w:spacing w:after="0" w:line="240" w:lineRule="auto"/>
      <w:jc w:val="both"/>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1D0FE4"/>
    <w:rPr>
      <w:color w:val="0000FF"/>
      <w:u w:val="single"/>
    </w:rPr>
  </w:style>
  <w:style w:type="paragraph" w:styleId="Intestazione">
    <w:name w:val="header"/>
    <w:basedOn w:val="Normale"/>
    <w:link w:val="IntestazioneCarattere"/>
    <w:uiPriority w:val="99"/>
    <w:unhideWhenUsed/>
    <w:rsid w:val="001D0FE4"/>
    <w:pPr>
      <w:tabs>
        <w:tab w:val="center" w:pos="4819"/>
        <w:tab w:val="right" w:pos="9638"/>
      </w:tabs>
    </w:pPr>
  </w:style>
  <w:style w:type="character" w:customStyle="1" w:styleId="IntestazioneCarattere">
    <w:name w:val="Intestazione Carattere"/>
    <w:basedOn w:val="Carpredefinitoparagrafo"/>
    <w:link w:val="Intestazione"/>
    <w:uiPriority w:val="99"/>
    <w:rsid w:val="001D0FE4"/>
    <w:rPr>
      <w:rFonts w:ascii="Calibri" w:eastAsia="Calibri" w:hAnsi="Calibri" w:cs="Times New Roman"/>
    </w:rPr>
  </w:style>
  <w:style w:type="paragraph" w:styleId="Pidipagina">
    <w:name w:val="footer"/>
    <w:basedOn w:val="Normale"/>
    <w:link w:val="PidipaginaCarattere"/>
    <w:uiPriority w:val="99"/>
    <w:unhideWhenUsed/>
    <w:rsid w:val="001D0FE4"/>
    <w:pPr>
      <w:tabs>
        <w:tab w:val="center" w:pos="4819"/>
        <w:tab w:val="right" w:pos="9638"/>
      </w:tabs>
    </w:pPr>
  </w:style>
  <w:style w:type="character" w:customStyle="1" w:styleId="PidipaginaCarattere">
    <w:name w:val="Piè di pagina Carattere"/>
    <w:basedOn w:val="Carpredefinitoparagrafo"/>
    <w:link w:val="Pidipagina"/>
    <w:uiPriority w:val="99"/>
    <w:rsid w:val="001D0FE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0FE4"/>
    <w:pPr>
      <w:spacing w:after="0" w:line="240" w:lineRule="auto"/>
      <w:jc w:val="both"/>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1D0FE4"/>
    <w:rPr>
      <w:color w:val="0000FF"/>
      <w:u w:val="single"/>
    </w:rPr>
  </w:style>
  <w:style w:type="paragraph" w:styleId="Intestazione">
    <w:name w:val="header"/>
    <w:basedOn w:val="Normale"/>
    <w:link w:val="IntestazioneCarattere"/>
    <w:uiPriority w:val="99"/>
    <w:unhideWhenUsed/>
    <w:rsid w:val="001D0FE4"/>
    <w:pPr>
      <w:tabs>
        <w:tab w:val="center" w:pos="4819"/>
        <w:tab w:val="right" w:pos="9638"/>
      </w:tabs>
    </w:pPr>
  </w:style>
  <w:style w:type="character" w:customStyle="1" w:styleId="IntestazioneCarattere">
    <w:name w:val="Intestazione Carattere"/>
    <w:basedOn w:val="Carpredefinitoparagrafo"/>
    <w:link w:val="Intestazione"/>
    <w:uiPriority w:val="99"/>
    <w:rsid w:val="001D0FE4"/>
    <w:rPr>
      <w:rFonts w:ascii="Calibri" w:eastAsia="Calibri" w:hAnsi="Calibri" w:cs="Times New Roman"/>
    </w:rPr>
  </w:style>
  <w:style w:type="paragraph" w:styleId="Pidipagina">
    <w:name w:val="footer"/>
    <w:basedOn w:val="Normale"/>
    <w:link w:val="PidipaginaCarattere"/>
    <w:uiPriority w:val="99"/>
    <w:unhideWhenUsed/>
    <w:rsid w:val="001D0FE4"/>
    <w:pPr>
      <w:tabs>
        <w:tab w:val="center" w:pos="4819"/>
        <w:tab w:val="right" w:pos="9638"/>
      </w:tabs>
    </w:pPr>
  </w:style>
  <w:style w:type="character" w:customStyle="1" w:styleId="PidipaginaCarattere">
    <w:name w:val="Piè di pagina Carattere"/>
    <w:basedOn w:val="Carpredefinitoparagrafo"/>
    <w:link w:val="Pidipagina"/>
    <w:uiPriority w:val="99"/>
    <w:rsid w:val="001D0FE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lavoratorio.it/documenti/Inserzioneimperfettaintegrale/Inserzione%20imperfetta%20-%20Lavoratorio.it.pdf"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892</Words>
  <Characters>5091</Characters>
  <Application>Microsoft Office Word</Application>
  <DocSecurity>0</DocSecurity>
  <Lines>42</Lines>
  <Paragraphs>11</Paragraphs>
  <ScaleCrop>false</ScaleCrop>
  <Company/>
  <LinksUpToDate>false</LinksUpToDate>
  <CharactersWithSpaces>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2013-02-13T17:31:00Z</dcterms:created>
  <dcterms:modified xsi:type="dcterms:W3CDTF">2013-02-13T17:32:00Z</dcterms:modified>
</cp:coreProperties>
</file>