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23" w:rsidRPr="002732BC" w:rsidRDefault="00330323" w:rsidP="00330323">
      <w:pPr>
        <w:spacing w:after="0" w:line="240" w:lineRule="auto"/>
        <w:contextualSpacing/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</w:pPr>
      <w:proofErr w:type="spellStart"/>
      <w:r w:rsidRPr="002732BC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Question</w:t>
      </w:r>
      <w:proofErr w:type="spellEnd"/>
      <w:r w:rsidRPr="002732BC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 xml:space="preserve"> </w:t>
      </w:r>
      <w:proofErr w:type="spellStart"/>
      <w:r w:rsidRPr="002732BC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nr</w:t>
      </w:r>
      <w:proofErr w:type="spellEnd"/>
      <w:r w:rsidRPr="002732BC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. 22</w:t>
      </w:r>
    </w:p>
    <w:p w:rsidR="00330323" w:rsidRPr="002732BC" w:rsidRDefault="00330323" w:rsidP="00330323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24"/>
          <w:szCs w:val="24"/>
          <w:lang w:val="en-GB" w:eastAsia="it-IT"/>
        </w:rPr>
      </w:pPr>
      <w:r w:rsidRPr="002732BC">
        <w:rPr>
          <w:rFonts w:eastAsia="Times New Roman" w:cs="Times New Roman"/>
          <w:b/>
          <w:bCs/>
          <w:color w:val="002060"/>
          <w:sz w:val="24"/>
          <w:szCs w:val="24"/>
          <w:lang w:val="en-GB" w:eastAsia="it-IT"/>
        </w:rPr>
        <w:t xml:space="preserve">English:  </w:t>
      </w:r>
      <w:r w:rsidRPr="002732BC">
        <w:rPr>
          <w:rFonts w:cs="Verdana"/>
          <w:b/>
          <w:color w:val="002060"/>
          <w:sz w:val="24"/>
          <w:szCs w:val="24"/>
          <w:lang w:val="en-US"/>
        </w:rPr>
        <w:t>If yes, which ones?</w:t>
      </w:r>
    </w:p>
    <w:p w:rsidR="00330323" w:rsidRPr="002732BC" w:rsidRDefault="00330323" w:rsidP="00330323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24"/>
          <w:szCs w:val="24"/>
          <w:lang w:val="en-US" w:eastAsia="it-IT"/>
        </w:rPr>
      </w:pPr>
      <w:r w:rsidRPr="002732BC">
        <w:rPr>
          <w:rFonts w:eastAsia="Times New Roman" w:cs="Times New Roman"/>
          <w:b/>
          <w:bCs/>
          <w:color w:val="002060"/>
          <w:sz w:val="24"/>
          <w:szCs w:val="24"/>
          <w:lang w:val="en-US" w:eastAsia="it-IT"/>
        </w:rPr>
        <w:t xml:space="preserve">Italian: </w:t>
      </w:r>
      <w:r w:rsidRPr="002732BC">
        <w:rPr>
          <w:rFonts w:cs="Verdana"/>
          <w:b/>
          <w:color w:val="002060"/>
          <w:sz w:val="24"/>
          <w:szCs w:val="24"/>
        </w:rPr>
        <w:t>Se sì, quali?</w:t>
      </w:r>
    </w:p>
    <w:p w:rsidR="00330323" w:rsidRPr="006B049B" w:rsidRDefault="00330323" w:rsidP="00330323">
      <w:pPr>
        <w:pStyle w:val="Paragrafoelenco"/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Grigliatabella"/>
        <w:tblW w:w="5000" w:type="pct"/>
        <w:tblLook w:val="04A0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330323" w:rsidTr="004F6179">
        <w:trPr>
          <w:trHeight w:val="57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330323" w:rsidRDefault="00330323" w:rsidP="004F6179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30323" w:rsidRDefault="00330323" w:rsidP="004F617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330323" w:rsidTr="004F6179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330323" w:rsidTr="004F6179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bookmarkStart w:id="0" w:name="_GoBack"/>
            <w:bookmarkEnd w:id="0"/>
          </w:p>
        </w:tc>
      </w:tr>
      <w:tr w:rsidR="00330323" w:rsidTr="004F6179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proofErr w:type="spellStart"/>
            <w:r>
              <w:rPr>
                <w:rFonts w:eastAsia="Times New Roman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330323" w:rsidTr="004F6179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23" w:rsidRDefault="00330323" w:rsidP="004F6179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23" w:rsidRDefault="00330323" w:rsidP="004F617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330323" w:rsidRDefault="00330323" w:rsidP="00330323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330323" w:rsidRDefault="00330323" w:rsidP="00330323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F3AD0" w:rsidRDefault="002F3AD0"/>
    <w:sectPr w:rsidR="002F3AD0" w:rsidSect="002F3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0323"/>
    <w:rsid w:val="002F3AD0"/>
    <w:rsid w:val="00330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3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30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03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3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Se sì, quali? Total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4942038495188078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0.87000000000000055</c:v>
                </c:pt>
                <c:pt idx="1">
                  <c:v>3.0000000000000016E-2</c:v>
                </c:pt>
                <c:pt idx="2">
                  <c:v>0.1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600" b="1">
                <a:solidFill>
                  <a:srgbClr val="181252"/>
                </a:solidFill>
              </a:rPr>
              <a:t>Se sì, quali? Total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65015620443277933"/>
          <c:y val="2.77774653168353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Catholich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0.87000000000000055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gapWidth val="322"/>
        <c:axId val="60534144"/>
        <c:axId val="60818176"/>
      </c:barChart>
      <c:catAx>
        <c:axId val="60534144"/>
        <c:scaling>
          <c:orientation val="minMax"/>
        </c:scaling>
        <c:axPos val="b"/>
        <c:numFmt formatCode="General" sourceLinked="1"/>
        <c:majorTickMark val="none"/>
        <c:tickLblPos val="nextTo"/>
        <c:crossAx val="60818176"/>
        <c:crosses val="autoZero"/>
        <c:auto val="1"/>
        <c:lblAlgn val="ctr"/>
        <c:lblOffset val="100"/>
      </c:catAx>
      <c:valAx>
        <c:axId val="6081817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05341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/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 sz="1400"/>
            </a:pPr>
            <a:r>
              <a:rPr lang="it-IT" sz="1400" b="1">
                <a:solidFill>
                  <a:srgbClr val="181252"/>
                </a:solidFill>
              </a:rPr>
              <a:t>Se sì, quali? 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1591389617964436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0.93</c:v>
                </c:pt>
                <c:pt idx="1">
                  <c:v>1.0000000000000005E-2</c:v>
                </c:pt>
                <c:pt idx="2">
                  <c:v>6.0000000000000032E-2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400">
                <a:solidFill>
                  <a:srgbClr val="181252"/>
                </a:solidFill>
              </a:defRPr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 sz="1400">
                <a:solidFill>
                  <a:srgbClr val="181252"/>
                </a:solidFill>
              </a:defRPr>
            </a:pPr>
            <a:r>
              <a:rPr lang="it-IT" sz="1400" b="1">
                <a:solidFill>
                  <a:srgbClr val="181252"/>
                </a:solidFill>
              </a:rPr>
              <a:t>Se sì, quali? 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7044617599883346"/>
          <c:y val="3.1745719285089367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1.0000000000000005E-2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6.0000000000000032E-2</c:v>
                </c:pt>
              </c:numCache>
            </c:numRef>
          </c:val>
        </c:ser>
        <c:gapWidth val="322"/>
        <c:axId val="61499264"/>
        <c:axId val="61530880"/>
      </c:barChart>
      <c:catAx>
        <c:axId val="61499264"/>
        <c:scaling>
          <c:orientation val="minMax"/>
        </c:scaling>
        <c:axPos val="b"/>
        <c:numFmt formatCode="General" sourceLinked="1"/>
        <c:majorTickMark val="none"/>
        <c:tickLblPos val="nextTo"/>
        <c:crossAx val="61530880"/>
        <c:crosses val="autoZero"/>
        <c:auto val="1"/>
        <c:lblAlgn val="ctr"/>
        <c:lblOffset val="100"/>
      </c:catAx>
      <c:valAx>
        <c:axId val="61530880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614992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Se sì, quali? Women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3906204432779236E-2"/>
          <c:y val="3.1745719285089367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it-IT" sz="1400" b="1">
                <a:solidFill>
                  <a:srgbClr val="181252"/>
                </a:solidFill>
              </a:rPr>
              <a:t>Se sì, quali? Women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0.57946175998833471"/>
          <c:y val="2.77774653168353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gapWidth val="322"/>
        <c:axId val="84605184"/>
        <c:axId val="93358336"/>
      </c:barChart>
      <c:catAx>
        <c:axId val="84605184"/>
        <c:scaling>
          <c:orientation val="minMax"/>
        </c:scaling>
        <c:axPos val="b"/>
        <c:numFmt formatCode="General" sourceLinked="1"/>
        <c:majorTickMark val="none"/>
        <c:tickLblPos val="nextTo"/>
        <c:crossAx val="93358336"/>
        <c:crosses val="autoZero"/>
        <c:auto val="1"/>
        <c:lblAlgn val="ctr"/>
        <c:lblOffset val="100"/>
      </c:catAx>
      <c:valAx>
        <c:axId val="93358336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846051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1</cp:revision>
  <dcterms:created xsi:type="dcterms:W3CDTF">2014-05-15T17:55:00Z</dcterms:created>
  <dcterms:modified xsi:type="dcterms:W3CDTF">2014-05-15T17:57:00Z</dcterms:modified>
</cp:coreProperties>
</file>