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67" w:rsidRDefault="00096A67" w:rsidP="00096A67">
      <w:pPr>
        <w:spacing w:after="0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>Question nr. 20</w:t>
      </w:r>
    </w:p>
    <w:p w:rsidR="00096A67" w:rsidRDefault="00096A67" w:rsidP="00096A67">
      <w:pPr>
        <w:pStyle w:val="Paragrafoelenco"/>
        <w:numPr>
          <w:ilvl w:val="0"/>
          <w:numId w:val="1"/>
        </w:numPr>
        <w:spacing w:after="0"/>
        <w:ind w:left="284" w:hanging="284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>English</w:t>
      </w:r>
      <w:r w:rsidR="000F3D3C">
        <w:rPr>
          <w:b/>
          <w:color w:val="002060"/>
          <w:lang w:val="en-US"/>
        </w:rPr>
        <w:t xml:space="preserve"> </w:t>
      </w:r>
      <w:r>
        <w:rPr>
          <w:b/>
          <w:color w:val="002060"/>
          <w:lang w:val="en-US"/>
        </w:rPr>
        <w:t xml:space="preserve">:  Do you believe in a superior entity?   </w:t>
      </w:r>
    </w:p>
    <w:p w:rsidR="00096A67" w:rsidRDefault="00096A67" w:rsidP="00096A67">
      <w:pPr>
        <w:pStyle w:val="Paragrafoelenco"/>
        <w:numPr>
          <w:ilvl w:val="0"/>
          <w:numId w:val="1"/>
        </w:numPr>
        <w:spacing w:after="0"/>
        <w:ind w:left="284" w:hanging="284"/>
        <w:rPr>
          <w:b/>
          <w:color w:val="002060"/>
        </w:rPr>
      </w:pPr>
      <w:r>
        <w:rPr>
          <w:b/>
          <w:color w:val="002060"/>
        </w:rPr>
        <w:t>Italian</w:t>
      </w:r>
      <w:r w:rsidR="000F3D3C">
        <w:rPr>
          <w:b/>
          <w:color w:val="002060"/>
        </w:rPr>
        <w:t xml:space="preserve">o </w:t>
      </w:r>
      <w:r>
        <w:rPr>
          <w:b/>
          <w:color w:val="002060"/>
        </w:rPr>
        <w:t>: Credi in qualche entità superiore?</w:t>
      </w:r>
    </w:p>
    <w:tbl>
      <w:tblPr>
        <w:tblStyle w:val="Grigliatabella"/>
        <w:tblpPr w:leftFromText="141" w:rightFromText="141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1788"/>
        <w:gridCol w:w="1177"/>
        <w:gridCol w:w="911"/>
        <w:gridCol w:w="222"/>
        <w:gridCol w:w="998"/>
        <w:gridCol w:w="911"/>
        <w:gridCol w:w="222"/>
        <w:gridCol w:w="1302"/>
        <w:gridCol w:w="911"/>
      </w:tblGrid>
      <w:tr w:rsidR="00096A67" w:rsidTr="00096A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96A67" w:rsidRDefault="00096A67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  <w:p w:rsidR="00096A67" w:rsidRDefault="00096A67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1ALS- 1BLS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96A67" w:rsidRDefault="00096A67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096A67" w:rsidRDefault="00096A67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96A67" w:rsidRDefault="00096A67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96A67" w:rsidRDefault="00096A67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96A67" w:rsidRDefault="00096A67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96A67" w:rsidRDefault="00096A67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96A67" w:rsidRDefault="00096A67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96A67" w:rsidRDefault="00096A67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96A67" w:rsidRDefault="00096A67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096A67" w:rsidTr="00096A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67" w:rsidRDefault="00096A67">
            <w:pPr>
              <w:spacing w:before="100" w:beforeAutospacing="1"/>
              <w:ind w:left="360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Believers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67" w:rsidRDefault="00096A67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67" w:rsidRDefault="00096A67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77</w:t>
            </w:r>
          </w:p>
        </w:tc>
      </w:tr>
      <w:tr w:rsidR="00096A67" w:rsidTr="00096A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67" w:rsidRDefault="00096A67">
            <w:pPr>
              <w:spacing w:before="100" w:beforeAutospacing="1"/>
              <w:ind w:left="360"/>
              <w:jc w:val="both"/>
              <w:rPr>
                <w:rFonts w:eastAsia="Times New Roman" w:cs="Times New Roman"/>
                <w:lang w:eastAsia="it-IT"/>
              </w:rPr>
            </w:pPr>
            <w:proofErr w:type="spellStart"/>
            <w:r>
              <w:rPr>
                <w:rFonts w:eastAsia="Times New Roman" w:cs="Times New Roman"/>
                <w:lang w:eastAsia="it-IT"/>
              </w:rPr>
              <w:t>Atheists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67" w:rsidRDefault="00096A67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67" w:rsidRDefault="00096A67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</w:tr>
      <w:tr w:rsidR="00096A67" w:rsidTr="00096A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67" w:rsidRDefault="00096A67">
            <w:pPr>
              <w:spacing w:before="100" w:beforeAutospacing="1"/>
              <w:ind w:left="360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67" w:rsidRDefault="00096A67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67" w:rsidRDefault="00096A67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67" w:rsidRDefault="00096A67">
            <w:pPr>
              <w:ind w:left="360"/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096A67" w:rsidRDefault="00096A67" w:rsidP="00096A67">
      <w:pPr>
        <w:spacing w:after="0"/>
      </w:pPr>
    </w:p>
    <w:p w:rsidR="00096A67" w:rsidRDefault="00096A67"/>
    <w:p w:rsidR="00096A67" w:rsidRDefault="00096A67" w:rsidP="00096A67"/>
    <w:p w:rsidR="00880BB8" w:rsidRDefault="00880BB8" w:rsidP="00096A67"/>
    <w:p w:rsidR="00096A67" w:rsidRDefault="00096A67" w:rsidP="00096A67"/>
    <w:p w:rsidR="00310A5A" w:rsidRDefault="00310A5A" w:rsidP="00096A67">
      <w:r>
        <w:rPr>
          <w:noProof/>
          <w:lang w:eastAsia="it-IT"/>
        </w:rPr>
        <w:drawing>
          <wp:inline distT="0" distB="0" distL="0" distR="0" wp14:anchorId="4DB62F20" wp14:editId="613AAF65">
            <wp:extent cx="5486400" cy="3343275"/>
            <wp:effectExtent l="0" t="0" r="19050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96A67" w:rsidRDefault="003B5B85" w:rsidP="00310A5A">
      <w:r>
        <w:rPr>
          <w:noProof/>
          <w:lang w:eastAsia="it-IT"/>
        </w:rPr>
        <w:drawing>
          <wp:inline distT="0" distB="0" distL="0" distR="0" wp14:anchorId="757A3989" wp14:editId="6CFE430A">
            <wp:extent cx="6248400" cy="32004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2EB3" w:rsidRDefault="00472EB3" w:rsidP="00310A5A">
      <w:r>
        <w:rPr>
          <w:noProof/>
          <w:lang w:eastAsia="it-IT"/>
        </w:rPr>
        <w:lastRenderedPageBreak/>
        <w:drawing>
          <wp:inline distT="0" distB="0" distL="0" distR="0" wp14:anchorId="793A13B6" wp14:editId="441336B0">
            <wp:extent cx="5486400" cy="33147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F49" w:rsidRDefault="003B5F49" w:rsidP="00472EB3">
      <w:r>
        <w:rPr>
          <w:noProof/>
          <w:lang w:eastAsia="it-IT"/>
        </w:rPr>
        <w:drawing>
          <wp:inline distT="0" distB="0" distL="0" distR="0" wp14:anchorId="7B12886B" wp14:editId="11086FA7">
            <wp:extent cx="548640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26D9" w:rsidRDefault="00FB26D9" w:rsidP="003B5F49"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0BA705DF" wp14:editId="2198F3C3">
            <wp:extent cx="5486400" cy="32004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B1179E" w:rsidRPr="00FB26D9" w:rsidRDefault="00B42059" w:rsidP="00FB26D9">
      <w:r w:rsidRPr="006C59FA">
        <w:rPr>
          <w:noProof/>
          <w:color w:val="FABF8F" w:themeColor="accent6" w:themeTint="99"/>
          <w:lang w:eastAsia="it-IT"/>
        </w:rPr>
        <w:drawing>
          <wp:inline distT="0" distB="0" distL="0" distR="0" wp14:anchorId="7A16EB82" wp14:editId="5C55CE5D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B1179E" w:rsidRPr="00FB2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CDB"/>
    <w:multiLevelType w:val="hybridMultilevel"/>
    <w:tmpl w:val="A6DCDAD2"/>
    <w:lvl w:ilvl="0" w:tplc="52CCCC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67"/>
    <w:rsid w:val="00096A67"/>
    <w:rsid w:val="000F3D3C"/>
    <w:rsid w:val="00184FD1"/>
    <w:rsid w:val="001F6149"/>
    <w:rsid w:val="00310A5A"/>
    <w:rsid w:val="0036475D"/>
    <w:rsid w:val="003B5B85"/>
    <w:rsid w:val="003B5F49"/>
    <w:rsid w:val="00472EB3"/>
    <w:rsid w:val="00645EA1"/>
    <w:rsid w:val="006C59FA"/>
    <w:rsid w:val="00880BB8"/>
    <w:rsid w:val="00B1179E"/>
    <w:rsid w:val="00B42059"/>
    <w:rsid w:val="00B61B0E"/>
    <w:rsid w:val="00CA2A7A"/>
    <w:rsid w:val="00F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A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6A6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A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6A6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 : Do you believe in a superior entity?</a:t>
            </a:r>
          </a:p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Italiano : Credi in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qualche </a:t>
            </a: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entità superiore</a:t>
            </a:r>
          </a:p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TOTAL 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Do you believe in a superior entity? </c:v>
                </c:pt>
              </c:strCache>
            </c:strRef>
          </c:tx>
          <c:spPr>
            <a:solidFill>
              <a:srgbClr val="92D050"/>
            </a:solidFill>
          </c:spPr>
          <c:dPt>
            <c:idx val="1"/>
            <c:bubble3D val="0"/>
            <c:spPr>
              <a:solidFill>
                <a:srgbClr val="00B0F0"/>
              </a:solidFill>
            </c:spPr>
          </c:dPt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74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6003517789442987"/>
          <c:y val="0.48695256842894641"/>
          <c:w val="0.1242240813648294"/>
          <c:h val="0.137382058011979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Do you believe in a superior entity?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 : Credi in qualche entità superiore? 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TOTAL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74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559936"/>
        <c:axId val="103609472"/>
      </c:barChart>
      <c:catAx>
        <c:axId val="103559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03609472"/>
        <c:crosses val="autoZero"/>
        <c:auto val="1"/>
        <c:lblAlgn val="ctr"/>
        <c:lblOffset val="100"/>
        <c:noMultiLvlLbl val="0"/>
      </c:catAx>
      <c:valAx>
        <c:axId val="10360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559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  Do you believe in a superior entity?</a:t>
            </a:r>
          </a:p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Italiano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: Credi in qualche entità superiore?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8585228929717121"/>
          <c:y val="0.31940191902241727"/>
          <c:w val="0.35036763633712453"/>
          <c:h val="0.60063023372078495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Do you believe in a superior entity?</c:v>
                </c:pt>
              </c:strCache>
            </c:strRef>
          </c:tx>
          <c:spPr>
            <a:solidFill>
              <a:srgbClr val="00B0F0"/>
            </a:solidFill>
          </c:spPr>
          <c:dPt>
            <c:idx val="0"/>
            <c:bubble3D val="0"/>
            <c:spPr>
              <a:solidFill>
                <a:srgbClr val="92D050"/>
              </a:solidFill>
            </c:spPr>
          </c:dPt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69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8086851122776324"/>
          <c:y val="0.45621504208525654"/>
          <c:w val="0.1890388961796442"/>
          <c:h val="0.242721534808148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: Do you believe in a superior entity?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 : Credi in qualche entità supeiore? 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solidFill>
                  <a:srgbClr val="92D05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69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205952"/>
        <c:axId val="106208640"/>
      </c:barChart>
      <c:catAx>
        <c:axId val="106205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6208640"/>
        <c:crosses val="autoZero"/>
        <c:auto val="1"/>
        <c:lblAlgn val="ctr"/>
        <c:lblOffset val="100"/>
        <c:noMultiLvlLbl val="0"/>
      </c:catAx>
      <c:valAx>
        <c:axId val="10620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205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  Do you believe in a superior entity?</a:t>
            </a:r>
          </a:p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Italiano: Credi in qualche entità superiore?</a:t>
            </a:r>
          </a:p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0.15531240886555847"/>
          <c:y val="2.380952380952380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964858559346749"/>
          <c:y val="0.28220472440944883"/>
          <c:w val="0.36657134004082825"/>
          <c:h val="0.62840801149856262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Do you believe in a superior entity?</c:v>
                </c:pt>
              </c:strCache>
            </c:strRef>
          </c:tx>
          <c:spPr>
            <a:solidFill>
              <a:srgbClr val="00B0F0"/>
            </a:solidFill>
          </c:spPr>
          <c:dPt>
            <c:idx val="0"/>
            <c:bubble3D val="0"/>
            <c:spPr>
              <a:solidFill>
                <a:srgbClr val="92D050"/>
              </a:solidFill>
            </c:spPr>
          </c:dPt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77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3457221493146685"/>
          <c:y val="0.39446256717910261"/>
          <c:w val="0.16820556284631089"/>
          <c:h val="0.210975503062117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 : Do you believe in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a superior entity?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 : Credi in qualche entità superiore?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WOMEN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cat>
            <c:strRef>
              <c:f>Foglio1!$A$2:$A$3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77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111296"/>
        <c:axId val="103604608"/>
      </c:barChart>
      <c:catAx>
        <c:axId val="10311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3604608"/>
        <c:crosses val="autoZero"/>
        <c:auto val="1"/>
        <c:lblAlgn val="ctr"/>
        <c:lblOffset val="100"/>
        <c:noMultiLvlLbl val="0"/>
      </c:catAx>
      <c:valAx>
        <c:axId val="10360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111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Mattia</cp:lastModifiedBy>
  <cp:revision>2</cp:revision>
  <dcterms:created xsi:type="dcterms:W3CDTF">2014-05-14T17:32:00Z</dcterms:created>
  <dcterms:modified xsi:type="dcterms:W3CDTF">2014-05-14T17:32:00Z</dcterms:modified>
</cp:coreProperties>
</file>