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3E" w:rsidRPr="0028003E" w:rsidRDefault="0028003E" w:rsidP="0028003E">
      <w:pPr>
        <w:suppressAutoHyphens/>
        <w:autoSpaceDN w:val="0"/>
        <w:spacing w:before="28" w:after="28" w:line="240" w:lineRule="auto"/>
        <w:rPr>
          <w:rFonts w:eastAsia="Times New Roman" w:cs="Times New Roman"/>
          <w:b/>
          <w:bCs/>
          <w:color w:val="002060"/>
          <w:kern w:val="3"/>
          <w:sz w:val="24"/>
          <w:szCs w:val="24"/>
          <w:lang w:val="en-US" w:eastAsia="it-IT"/>
        </w:rPr>
      </w:pPr>
      <w:bookmarkStart w:id="0" w:name="_GoBack"/>
      <w:bookmarkEnd w:id="0"/>
      <w:r w:rsidRPr="0028003E">
        <w:rPr>
          <w:rFonts w:eastAsia="Times New Roman" w:cs="Times New Roman"/>
          <w:b/>
          <w:bCs/>
          <w:color w:val="002060"/>
          <w:kern w:val="3"/>
          <w:sz w:val="24"/>
          <w:szCs w:val="24"/>
          <w:lang w:val="en-US" w:eastAsia="it-IT"/>
        </w:rPr>
        <w:t>Question nr. 3</w:t>
      </w:r>
    </w:p>
    <w:p w:rsidR="0028003E" w:rsidRPr="0028003E" w:rsidRDefault="0028003E" w:rsidP="0028003E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ind w:left="284" w:hanging="284"/>
        <w:rPr>
          <w:rFonts w:eastAsia="Times New Roman" w:cs="Times New Roman"/>
          <w:b/>
          <w:bCs/>
          <w:color w:val="002060"/>
          <w:kern w:val="3"/>
          <w:sz w:val="24"/>
          <w:szCs w:val="24"/>
          <w:lang w:val="en-US" w:eastAsia="it-IT"/>
        </w:rPr>
      </w:pPr>
      <w:r w:rsidRPr="0028003E">
        <w:rPr>
          <w:rFonts w:eastAsia="Times New Roman" w:cs="Times New Roman"/>
          <w:b/>
          <w:bCs/>
          <w:color w:val="002060"/>
          <w:kern w:val="3"/>
          <w:sz w:val="24"/>
          <w:szCs w:val="24"/>
          <w:lang w:val="en-US" w:eastAsia="it-IT"/>
        </w:rPr>
        <w:t>Which subjects do you like?</w:t>
      </w:r>
    </w:p>
    <w:p w:rsidR="0028003E" w:rsidRPr="0028003E" w:rsidRDefault="0028003E" w:rsidP="0028003E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ind w:left="284" w:hanging="284"/>
        <w:rPr>
          <w:rFonts w:eastAsia="Times New Roman" w:cs="Times New Roman"/>
          <w:b/>
          <w:bCs/>
          <w:color w:val="002060"/>
          <w:kern w:val="3"/>
          <w:sz w:val="24"/>
          <w:szCs w:val="24"/>
          <w:lang w:val="en-US" w:eastAsia="it-IT"/>
        </w:rPr>
      </w:pPr>
      <w:r w:rsidRPr="0028003E">
        <w:rPr>
          <w:rFonts w:eastAsia="Times New Roman" w:cs="Times New Roman"/>
          <w:b/>
          <w:bCs/>
          <w:color w:val="002060"/>
          <w:kern w:val="3"/>
          <w:sz w:val="24"/>
          <w:szCs w:val="24"/>
          <w:lang w:val="en-US" w:eastAsia="it-IT"/>
        </w:rPr>
        <w:t xml:space="preserve">Quali materie ti piacciono? </w:t>
      </w:r>
    </w:p>
    <w:p w:rsidR="0028003E" w:rsidRPr="0028003E" w:rsidRDefault="0028003E" w:rsidP="0028003E">
      <w:pPr>
        <w:suppressAutoHyphens/>
        <w:autoSpaceDN w:val="0"/>
        <w:spacing w:before="28" w:after="28" w:line="240" w:lineRule="auto"/>
        <w:ind w:left="284"/>
        <w:rPr>
          <w:rFonts w:eastAsia="Times New Roman" w:cs="Times New Roman"/>
          <w:b/>
          <w:bCs/>
          <w:color w:val="002060"/>
          <w:kern w:val="3"/>
          <w:sz w:val="24"/>
          <w:szCs w:val="24"/>
          <w:lang w:val="en-US"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284"/>
        <w:gridCol w:w="850"/>
        <w:gridCol w:w="1241"/>
        <w:gridCol w:w="236"/>
        <w:gridCol w:w="1075"/>
        <w:gridCol w:w="1701"/>
      </w:tblGrid>
      <w:tr w:rsidR="0028003E" w:rsidRPr="0028003E" w:rsidTr="0028003E">
        <w:trPr>
          <w:trHeight w:val="7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val="en-US" w:eastAsia="it-IT"/>
              </w:rPr>
            </w:pPr>
            <w:r w:rsidRPr="0028003E">
              <w:rPr>
                <w:rFonts w:eastAsia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val="en-US" w:eastAsia="it-IT"/>
              </w:rPr>
              <w:t>Answers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val="en-US" w:eastAsia="it-IT"/>
              </w:rPr>
            </w:pPr>
            <w:r w:rsidRPr="0028003E">
              <w:rPr>
                <w:rFonts w:eastAsia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val="en-US" w:eastAsia="it-IT"/>
              </w:rPr>
              <w:t>Total</w:t>
            </w:r>
          </w:p>
          <w:p w:rsidR="0028003E" w:rsidRPr="0028003E" w:rsidRDefault="0028003E" w:rsidP="0028003E">
            <w:pPr>
              <w:suppressAutoHyphens/>
              <w:autoSpaceDN w:val="0"/>
              <w:rPr>
                <w:rFonts w:eastAsia="SimSun" w:cs="Calibri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val="en-US" w:eastAsia="it-IT"/>
              </w:rPr>
              <w:t>M + 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8003E" w:rsidRPr="0028003E" w:rsidRDefault="0028003E" w:rsidP="0028003E">
            <w:pPr>
              <w:suppressAutoHyphens/>
              <w:autoSpaceDN w:val="0"/>
              <w:rPr>
                <w:rFonts w:eastAsia="SimSun" w:cs="Calibri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SimSun" w:cs="Calibri"/>
                <w:color w:val="000000"/>
                <w:kern w:val="3"/>
                <w:sz w:val="24"/>
                <w:szCs w:val="24"/>
                <w:lang w:eastAsia="it-IT"/>
              </w:rPr>
              <w:t xml:space="preserve">   %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28003E" w:rsidRPr="0028003E" w:rsidRDefault="0028003E" w:rsidP="0028003E">
            <w:pPr>
              <w:suppressAutoHyphens/>
              <w:autoSpaceDN w:val="0"/>
              <w:rPr>
                <w:rFonts w:eastAsia="SimSun" w:cs="Calibri"/>
                <w:color w:val="000000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8003E" w:rsidRPr="0028003E" w:rsidRDefault="0028003E" w:rsidP="0028003E">
            <w:pPr>
              <w:suppressAutoHyphens/>
              <w:autoSpaceDN w:val="0"/>
              <w:rPr>
                <w:rFonts w:eastAsia="SimSun" w:cs="Calibri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lang w:eastAsia="it-IT"/>
              </w:rPr>
              <w:t>Men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8003E" w:rsidRPr="0028003E" w:rsidRDefault="0028003E" w:rsidP="0028003E">
            <w:pPr>
              <w:suppressAutoHyphens/>
              <w:autoSpaceDN w:val="0"/>
              <w:rPr>
                <w:rFonts w:eastAsia="SimSun" w:cs="Calibri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SimSun" w:cs="Calibri"/>
                <w:color w:val="000000"/>
                <w:kern w:val="3"/>
                <w:sz w:val="24"/>
                <w:szCs w:val="24"/>
                <w:lang w:eastAsia="it-IT"/>
              </w:rPr>
              <w:t xml:space="preserve">   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28003E" w:rsidRPr="0028003E" w:rsidRDefault="0028003E" w:rsidP="0028003E">
            <w:pPr>
              <w:suppressAutoHyphens/>
              <w:autoSpaceDN w:val="0"/>
              <w:rPr>
                <w:rFonts w:eastAsia="SimSun" w:cs="Calibri"/>
                <w:color w:val="000000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8003E" w:rsidRPr="0028003E" w:rsidRDefault="0028003E" w:rsidP="0028003E">
            <w:pPr>
              <w:suppressAutoHyphens/>
              <w:autoSpaceDN w:val="0"/>
              <w:rPr>
                <w:rFonts w:eastAsia="SimSun" w:cs="Calibri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lang w:eastAsia="it-IT"/>
              </w:rPr>
              <w:t>Women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8003E" w:rsidRPr="0028003E" w:rsidRDefault="0028003E" w:rsidP="0028003E">
            <w:pPr>
              <w:suppressAutoHyphens/>
              <w:autoSpaceDN w:val="0"/>
              <w:rPr>
                <w:rFonts w:eastAsia="SimSun" w:cs="Calibri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SimSun" w:cs="Calibri"/>
                <w:color w:val="000000"/>
                <w:kern w:val="3"/>
                <w:sz w:val="24"/>
                <w:szCs w:val="24"/>
                <w:lang w:eastAsia="it-IT"/>
              </w:rPr>
              <w:t xml:space="preserve">  %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Italian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7,8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4,2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History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7,9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3,3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Latin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5,6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5,5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2,3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English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12,1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6,5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German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1,8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Geohistory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0,1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Maths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19,9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 xml:space="preserve">        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8,1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3,7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3,5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1,7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Sciences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12,0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4,4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Arts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4,4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2,9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Technical subjects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0,1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Physical Education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11,1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13,5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3,3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Religion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0,2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Computer Programming/Informatics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2,2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0,4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Human Sciences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0,5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Psychology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0,1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Law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0,3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6,1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2,9</w:t>
            </w:r>
          </w:p>
        </w:tc>
      </w:tr>
      <w:tr w:rsidR="0028003E" w:rsidRPr="0028003E" w:rsidTr="0028003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Total Number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835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rPr>
                <w:rFonts w:eastAsia="SimSun" w:cs="Calibri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03E" w:rsidRPr="0028003E" w:rsidRDefault="0028003E" w:rsidP="0028003E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</w:pPr>
            <w:r w:rsidRPr="0028003E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it-IT"/>
              </w:rPr>
              <w:t>43,1</w:t>
            </w:r>
          </w:p>
        </w:tc>
      </w:tr>
    </w:tbl>
    <w:p w:rsidR="0028003E" w:rsidRPr="0028003E" w:rsidRDefault="0028003E" w:rsidP="0028003E">
      <w:pPr>
        <w:widowControl w:val="0"/>
        <w:suppressAutoHyphens/>
        <w:autoSpaceDN w:val="0"/>
        <w:rPr>
          <w:rFonts w:eastAsia="Times New Roman" w:cs="Times New Roman"/>
          <w:b/>
          <w:bCs/>
          <w:color w:val="000066"/>
          <w:kern w:val="3"/>
          <w:sz w:val="24"/>
          <w:szCs w:val="24"/>
          <w:lang w:val="en-US" w:eastAsia="it-IT"/>
        </w:rPr>
      </w:pPr>
    </w:p>
    <w:p w:rsidR="0028003E" w:rsidRPr="0028003E" w:rsidRDefault="0028003E" w:rsidP="0028003E">
      <w:pPr>
        <w:widowControl w:val="0"/>
        <w:suppressAutoHyphens/>
        <w:autoSpaceDN w:val="0"/>
        <w:rPr>
          <w:rFonts w:eastAsia="Times New Roman" w:cs="Times New Roman"/>
          <w:b/>
          <w:bCs/>
          <w:color w:val="000066"/>
          <w:kern w:val="3"/>
          <w:sz w:val="24"/>
          <w:szCs w:val="24"/>
          <w:lang w:val="en-US" w:eastAsia="it-IT"/>
        </w:rPr>
      </w:pPr>
    </w:p>
    <w:p w:rsidR="00E527E6" w:rsidRDefault="00E527E6"/>
    <w:p w:rsidR="0059449E" w:rsidRDefault="0059449E"/>
    <w:p w:rsidR="0059449E" w:rsidRDefault="0059449E"/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7508DF" w:rsidRDefault="007508DF" w:rsidP="007508DF">
      <w:r>
        <w:rPr>
          <w:noProof/>
          <w:lang w:eastAsia="it-IT"/>
        </w:rPr>
        <w:drawing>
          <wp:inline distT="0" distB="0" distL="0" distR="0" wp14:anchorId="2A2C7B2F" wp14:editId="077E9677">
            <wp:extent cx="6118860" cy="4823460"/>
            <wp:effectExtent l="0" t="0" r="15240" b="1524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449E" w:rsidRDefault="0059449E"/>
    <w:p w:rsidR="0059449E" w:rsidRDefault="0059449E"/>
    <w:p w:rsidR="0059449E" w:rsidRDefault="0059449E"/>
    <w:p w:rsidR="0059449E" w:rsidRDefault="0059449E"/>
    <w:p w:rsidR="0059449E" w:rsidRDefault="0059449E"/>
    <w:p w:rsidR="0059449E" w:rsidRDefault="0059449E"/>
    <w:p w:rsidR="0059449E" w:rsidRDefault="0059449E"/>
    <w:p w:rsidR="0059449E" w:rsidRDefault="0059449E"/>
    <w:p w:rsidR="0059449E" w:rsidRDefault="0059449E"/>
    <w:p w:rsidR="0059449E" w:rsidRDefault="0059449E"/>
    <w:p w:rsidR="0059449E" w:rsidRDefault="0059449E"/>
    <w:p w:rsidR="0059449E" w:rsidRDefault="0059449E"/>
    <w:p w:rsidR="0059449E" w:rsidRDefault="0059449E"/>
    <w:p w:rsidR="0059449E" w:rsidRDefault="0059449E"/>
    <w:p w:rsidR="0059449E" w:rsidRDefault="0059449E">
      <w:r>
        <w:rPr>
          <w:noProof/>
          <w:lang w:eastAsia="it-IT"/>
        </w:rPr>
        <w:drawing>
          <wp:inline distT="0" distB="0" distL="0" distR="0" wp14:anchorId="06FE4A5C" wp14:editId="64776EDB">
            <wp:extent cx="6118860" cy="7277100"/>
            <wp:effectExtent l="0" t="0" r="1524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003E" w:rsidRDefault="0028003E"/>
    <w:p w:rsidR="0028003E" w:rsidRDefault="0028003E"/>
    <w:p w:rsidR="0028003E" w:rsidRDefault="0028003E"/>
    <w:p w:rsidR="0028003E" w:rsidRDefault="0028003E"/>
    <w:p w:rsidR="00D50ABC" w:rsidRDefault="00D50ABC"/>
    <w:p w:rsidR="00D50ABC" w:rsidRDefault="00D50ABC"/>
    <w:p w:rsidR="0028003E" w:rsidRDefault="002B7B2F">
      <w:r>
        <w:rPr>
          <w:noProof/>
          <w:lang w:eastAsia="it-IT"/>
        </w:rPr>
        <w:drawing>
          <wp:inline distT="0" distB="0" distL="0" distR="0" wp14:anchorId="10CFAB8B" wp14:editId="09F5AD4A">
            <wp:extent cx="6225540" cy="4328160"/>
            <wp:effectExtent l="0" t="0" r="3810" b="1524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3B48" w:rsidRDefault="000F3B48"/>
    <w:p w:rsidR="000F3B48" w:rsidRDefault="000F3B48"/>
    <w:p w:rsidR="000F3B48" w:rsidRDefault="000F3B48"/>
    <w:p w:rsidR="000F3B48" w:rsidRDefault="000F3B48"/>
    <w:p w:rsidR="000F3B48" w:rsidRDefault="000F3B48"/>
    <w:p w:rsidR="000F3B48" w:rsidRDefault="000F3B48"/>
    <w:p w:rsidR="000F3B48" w:rsidRDefault="000F3B48"/>
    <w:p w:rsidR="000F3B48" w:rsidRDefault="000F3B48"/>
    <w:p w:rsidR="000F3B48" w:rsidRDefault="000F3B48"/>
    <w:p w:rsidR="000F3B48" w:rsidRDefault="000F3B48"/>
    <w:p w:rsidR="000F3B48" w:rsidRDefault="000F3B48"/>
    <w:p w:rsidR="000F3B48" w:rsidRDefault="000F3B48"/>
    <w:p w:rsidR="002B7B2F" w:rsidRDefault="002B7B2F">
      <w:r>
        <w:rPr>
          <w:noProof/>
          <w:lang w:eastAsia="it-IT"/>
        </w:rPr>
        <w:drawing>
          <wp:inline distT="0" distB="0" distL="0" distR="0" wp14:anchorId="08F879C2" wp14:editId="7066D00B">
            <wp:extent cx="5935980" cy="7559040"/>
            <wp:effectExtent l="0" t="0" r="7620" b="381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14DC" w:rsidRDefault="00C514DC"/>
    <w:p w:rsidR="00C514DC" w:rsidRDefault="00C514DC"/>
    <w:p w:rsidR="00C514DC" w:rsidRDefault="00C514DC"/>
    <w:p w:rsidR="00D50ABC" w:rsidRDefault="00D50ABC"/>
    <w:p w:rsidR="00D50ABC" w:rsidRDefault="00D50ABC"/>
    <w:p w:rsidR="00C514DC" w:rsidRDefault="00C514DC"/>
    <w:p w:rsidR="00C514DC" w:rsidRDefault="00D50ABC">
      <w:r>
        <w:rPr>
          <w:noProof/>
          <w:lang w:eastAsia="it-IT"/>
        </w:rPr>
        <w:drawing>
          <wp:inline distT="0" distB="0" distL="0" distR="0" wp14:anchorId="1A26E757" wp14:editId="606B5557">
            <wp:extent cx="6120130" cy="3933825"/>
            <wp:effectExtent l="0" t="0" r="13970" b="9525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D50ABC" w:rsidRDefault="00D50ABC"/>
    <w:p w:rsidR="000F3B48" w:rsidRDefault="000F3B48"/>
    <w:p w:rsidR="00D50ABC" w:rsidRDefault="00D50ABC">
      <w:r>
        <w:rPr>
          <w:noProof/>
          <w:lang w:eastAsia="it-IT"/>
        </w:rPr>
        <w:drawing>
          <wp:inline distT="0" distB="0" distL="0" distR="0" wp14:anchorId="27901C3E" wp14:editId="13FC7536">
            <wp:extent cx="5836920" cy="7490460"/>
            <wp:effectExtent l="0" t="0" r="11430" b="1524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0ABC" w:rsidRDefault="00D50ABC"/>
    <w:sectPr w:rsidR="00D50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69A"/>
    <w:multiLevelType w:val="hybridMultilevel"/>
    <w:tmpl w:val="D71AA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1E"/>
    <w:rsid w:val="000F3B48"/>
    <w:rsid w:val="0028003E"/>
    <w:rsid w:val="002B7B2F"/>
    <w:rsid w:val="0059449E"/>
    <w:rsid w:val="006D171E"/>
    <w:rsid w:val="007508DF"/>
    <w:rsid w:val="00772FDC"/>
    <w:rsid w:val="00856D14"/>
    <w:rsid w:val="00B62EDF"/>
    <w:rsid w:val="00C514DC"/>
    <w:rsid w:val="00D50ABC"/>
    <w:rsid w:val="00E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F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003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F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003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>
                <a:solidFill>
                  <a:srgbClr val="002060"/>
                </a:solidFill>
                <a:effectLst/>
              </a:rPr>
              <a:t>English: Which subjects do you like?</a:t>
            </a:r>
            <a:endParaRPr lang="it-IT" sz="1800">
              <a:solidFill>
                <a:srgbClr val="002060"/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rgbClr val="002060"/>
                </a:solidFill>
                <a:effectLst/>
              </a:rPr>
              <a:t>Italian: Quali materie ti piacciono?</a:t>
            </a:r>
            <a:endParaRPr lang="it-IT" sz="1800">
              <a:solidFill>
                <a:srgbClr val="002060"/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rgbClr val="002060"/>
                </a:solidFill>
                <a:effectLst/>
              </a:rPr>
              <a:t>Total</a:t>
            </a:r>
            <a:endParaRPr lang="it-IT" sz="1800">
              <a:solidFill>
                <a:srgbClr val="002060"/>
              </a:solidFill>
              <a:effectLst/>
            </a:endParaRPr>
          </a:p>
          <a:p>
            <a:pPr>
              <a:defRPr/>
            </a:pPr>
            <a:endParaRPr lang="it-IT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Foglio1!$A$3:$A$20</c:f>
              <c:strCache>
                <c:ptCount val="18"/>
                <c:pt idx="0">
                  <c:v>Italian 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Foglio1!$B$3:$B$20</c:f>
              <c:numCache>
                <c:formatCode>0.0%</c:formatCode>
                <c:ptCount val="18"/>
                <c:pt idx="0">
                  <c:v>7.8E-2</c:v>
                </c:pt>
                <c:pt idx="1">
                  <c:v>7.9000000000000001E-2</c:v>
                </c:pt>
                <c:pt idx="2">
                  <c:v>5.6000000000000001E-2</c:v>
                </c:pt>
                <c:pt idx="3">
                  <c:v>0.121</c:v>
                </c:pt>
                <c:pt idx="4">
                  <c:v>2.8000000000000001E-2</c:v>
                </c:pt>
                <c:pt idx="5">
                  <c:v>7.0000000000000001E-3</c:v>
                </c:pt>
                <c:pt idx="6">
                  <c:v>0.19900000000000001</c:v>
                </c:pt>
                <c:pt idx="7">
                  <c:v>3.6999999999999998E-2</c:v>
                </c:pt>
                <c:pt idx="8">
                  <c:v>0.12</c:v>
                </c:pt>
                <c:pt idx="9">
                  <c:v>4.3999999999999997E-2</c:v>
                </c:pt>
                <c:pt idx="10">
                  <c:v>5.0000000000000001E-3</c:v>
                </c:pt>
                <c:pt idx="11">
                  <c:v>0.111</c:v>
                </c:pt>
                <c:pt idx="12">
                  <c:v>7.0000000000000001E-3</c:v>
                </c:pt>
                <c:pt idx="13">
                  <c:v>2.1999999999999999E-2</c:v>
                </c:pt>
                <c:pt idx="14">
                  <c:v>1.0999999999999999E-2</c:v>
                </c:pt>
                <c:pt idx="15">
                  <c:v>5.0000000000000001E-3</c:v>
                </c:pt>
                <c:pt idx="16">
                  <c:v>8.9999999999999993E-3</c:v>
                </c:pt>
                <c:pt idx="17">
                  <c:v>6.0999999999999999E-2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830464"/>
        <c:axId val="49157248"/>
      </c:barChart>
      <c:catAx>
        <c:axId val="150830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it-IT"/>
          </a:p>
        </c:txPr>
        <c:crossAx val="49157248"/>
        <c:crosses val="autoZero"/>
        <c:auto val="1"/>
        <c:lblAlgn val="ctr"/>
        <c:lblOffset val="100"/>
        <c:noMultiLvlLbl val="0"/>
      </c:catAx>
      <c:valAx>
        <c:axId val="491572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50830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>
                <a:solidFill>
                  <a:srgbClr val="002060"/>
                </a:solidFill>
                <a:effectLst/>
              </a:rPr>
              <a:t>English: Which subjects do you like?</a:t>
            </a:r>
            <a:endParaRPr lang="it-IT" sz="1800">
              <a:solidFill>
                <a:srgbClr val="002060"/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rgbClr val="002060"/>
                </a:solidFill>
                <a:effectLst/>
              </a:rPr>
              <a:t>Italian: Quali materie ti piacciono?</a:t>
            </a:r>
            <a:endParaRPr lang="it-IT" sz="1800">
              <a:solidFill>
                <a:srgbClr val="002060"/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rgbClr val="002060"/>
                </a:solidFill>
                <a:effectLst/>
              </a:rPr>
              <a:t>Total</a:t>
            </a:r>
            <a:endParaRPr lang="it-IT" sz="1800">
              <a:solidFill>
                <a:srgbClr val="002060"/>
              </a:solidFill>
              <a:effectLst/>
            </a:endParaRPr>
          </a:p>
          <a:p>
            <a:pPr>
              <a:defRPr/>
            </a:pPr>
            <a:endParaRPr lang="it-IT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Foglio1!$A$3:$A$20</c:f>
              <c:strCache>
                <c:ptCount val="18"/>
                <c:pt idx="0">
                  <c:v>Italian 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Foglio1!$B$3:$B$20</c:f>
              <c:numCache>
                <c:formatCode>General</c:formatCode>
                <c:ptCount val="18"/>
                <c:pt idx="0">
                  <c:v>114</c:v>
                </c:pt>
                <c:pt idx="1">
                  <c:v>117</c:v>
                </c:pt>
                <c:pt idx="2">
                  <c:v>82</c:v>
                </c:pt>
                <c:pt idx="3">
                  <c:v>179</c:v>
                </c:pt>
                <c:pt idx="4">
                  <c:v>41</c:v>
                </c:pt>
                <c:pt idx="5">
                  <c:v>10</c:v>
                </c:pt>
                <c:pt idx="6">
                  <c:v>292</c:v>
                </c:pt>
                <c:pt idx="7">
                  <c:v>54</c:v>
                </c:pt>
                <c:pt idx="8">
                  <c:v>176</c:v>
                </c:pt>
                <c:pt idx="9">
                  <c:v>65</c:v>
                </c:pt>
                <c:pt idx="10">
                  <c:v>7</c:v>
                </c:pt>
                <c:pt idx="11">
                  <c:v>163</c:v>
                </c:pt>
                <c:pt idx="12">
                  <c:v>11</c:v>
                </c:pt>
                <c:pt idx="13">
                  <c:v>33</c:v>
                </c:pt>
                <c:pt idx="14">
                  <c:v>16</c:v>
                </c:pt>
                <c:pt idx="15">
                  <c:v>7</c:v>
                </c:pt>
                <c:pt idx="16">
                  <c:v>13</c:v>
                </c:pt>
                <c:pt idx="17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4650277992959468"/>
          <c:y val="9.6652650094130904E-2"/>
          <c:w val="0.25349722007040526"/>
          <c:h val="0.90316846621717195"/>
        </c:manualLayout>
      </c:layout>
      <c:overlay val="0"/>
      <c:txPr>
        <a:bodyPr/>
        <a:lstStyle/>
        <a:p>
          <a:pPr>
            <a:defRPr sz="1000">
              <a:latin typeface="+mn-lt"/>
            </a:defRPr>
          </a:pPr>
          <a:endParaRPr lang="it-IT"/>
        </a:p>
      </c:txPr>
    </c:legend>
    <c:plotVisOnly val="1"/>
    <c:dispBlanksAs val="gap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>
                <a:solidFill>
                  <a:schemeClr val="accent2">
                    <a:lumMod val="50000"/>
                  </a:schemeClr>
                </a:solidFill>
                <a:effectLst/>
              </a:rPr>
              <a:t>English: Which subjects do you like?</a:t>
            </a:r>
            <a:endParaRPr lang="it-IT" sz="1800">
              <a:solidFill>
                <a:schemeClr val="accent2">
                  <a:lumMod val="50000"/>
                </a:schemeClr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chemeClr val="accent2">
                    <a:lumMod val="50000"/>
                  </a:schemeClr>
                </a:solidFill>
                <a:effectLst/>
              </a:rPr>
              <a:t>Italian: Quali materie ti piacciono?</a:t>
            </a:r>
            <a:endParaRPr lang="it-IT" sz="1800">
              <a:solidFill>
                <a:schemeClr val="accent2">
                  <a:lumMod val="50000"/>
                </a:schemeClr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chemeClr val="accent2">
                    <a:lumMod val="50000"/>
                  </a:schemeClr>
                </a:solidFill>
                <a:effectLst/>
              </a:rPr>
              <a:t>Men</a:t>
            </a:r>
            <a:endParaRPr lang="it-IT" sz="1800">
              <a:solidFill>
                <a:schemeClr val="accent2">
                  <a:lumMod val="50000"/>
                </a:schemeClr>
              </a:solidFill>
              <a:effectLst/>
            </a:endParaRPr>
          </a:p>
          <a:p>
            <a:pPr>
              <a:defRPr/>
            </a:pPr>
            <a:endParaRPr lang="it-IT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Foglio1!$A$3:$A$20</c:f>
              <c:strCache>
                <c:ptCount val="18"/>
                <c:pt idx="0">
                  <c:v>Italian 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Foglio1!$B$3:$B$20</c:f>
              <c:numCache>
                <c:formatCode>0.0%</c:formatCode>
                <c:ptCount val="18"/>
                <c:pt idx="0">
                  <c:v>0.06</c:v>
                </c:pt>
                <c:pt idx="1">
                  <c:v>0.08</c:v>
                </c:pt>
                <c:pt idx="2">
                  <c:v>5.5E-2</c:v>
                </c:pt>
                <c:pt idx="3">
                  <c:v>0.1</c:v>
                </c:pt>
                <c:pt idx="4" formatCode="0%">
                  <c:v>0.02</c:v>
                </c:pt>
                <c:pt idx="5" formatCode="0%">
                  <c:v>0.01</c:v>
                </c:pt>
                <c:pt idx="6" formatCode="0%">
                  <c:v>0.21</c:v>
                </c:pt>
                <c:pt idx="7" formatCode="0%">
                  <c:v>3.5000000000000003E-2</c:v>
                </c:pt>
                <c:pt idx="8" formatCode="0%">
                  <c:v>0.13</c:v>
                </c:pt>
                <c:pt idx="9" formatCode="0%">
                  <c:v>0.02</c:v>
                </c:pt>
                <c:pt idx="10" formatCode="0%">
                  <c:v>7.0000000000000001E-3</c:v>
                </c:pt>
                <c:pt idx="11" formatCode="0%">
                  <c:v>0.13500000000000001</c:v>
                </c:pt>
                <c:pt idx="12" formatCode="0%">
                  <c:v>8.0000000000000002E-3</c:v>
                </c:pt>
                <c:pt idx="13" formatCode="0%">
                  <c:v>2.1999999999999999E-2</c:v>
                </c:pt>
                <c:pt idx="14" formatCode="0%">
                  <c:v>0.01</c:v>
                </c:pt>
                <c:pt idx="15" formatCode="0%">
                  <c:v>7.0000000000000001E-3</c:v>
                </c:pt>
                <c:pt idx="16" formatCode="0%">
                  <c:v>0.01</c:v>
                </c:pt>
                <c:pt idx="17" formatCode="0%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163264"/>
        <c:axId val="49206016"/>
      </c:barChart>
      <c:catAx>
        <c:axId val="49163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206016"/>
        <c:crosses val="autoZero"/>
        <c:auto val="1"/>
        <c:lblAlgn val="ctr"/>
        <c:lblOffset val="100"/>
        <c:noMultiLvlLbl val="0"/>
      </c:catAx>
      <c:valAx>
        <c:axId val="4920601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49163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>
                <a:solidFill>
                  <a:schemeClr val="accent2">
                    <a:lumMod val="50000"/>
                  </a:schemeClr>
                </a:solidFill>
                <a:effectLst/>
              </a:rPr>
              <a:t>English: Which subjects do you like?</a:t>
            </a:r>
            <a:endParaRPr lang="it-IT" sz="1800">
              <a:solidFill>
                <a:schemeClr val="accent2">
                  <a:lumMod val="50000"/>
                </a:schemeClr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chemeClr val="accent2">
                    <a:lumMod val="50000"/>
                  </a:schemeClr>
                </a:solidFill>
                <a:effectLst/>
              </a:rPr>
              <a:t>Italian: Quali materie ti piacciono?</a:t>
            </a:r>
            <a:endParaRPr lang="it-IT" sz="1800">
              <a:solidFill>
                <a:schemeClr val="accent2">
                  <a:lumMod val="50000"/>
                </a:schemeClr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chemeClr val="accent2">
                    <a:lumMod val="50000"/>
                  </a:schemeClr>
                </a:solidFill>
                <a:effectLst/>
              </a:rPr>
              <a:t>Men</a:t>
            </a:r>
            <a:endParaRPr lang="it-IT" sz="1800">
              <a:solidFill>
                <a:schemeClr val="accent2">
                  <a:lumMod val="50000"/>
                </a:schemeClr>
              </a:solidFill>
              <a:effectLst/>
            </a:endParaRPr>
          </a:p>
          <a:p>
            <a:pPr>
              <a:defRPr/>
            </a:pPr>
            <a:endParaRPr lang="it-IT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Foglio1!$A$3:$A$20</c:f>
              <c:strCache>
                <c:ptCount val="18"/>
                <c:pt idx="0">
                  <c:v>Italian 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Foglio1!$B$3:$B$20</c:f>
              <c:numCache>
                <c:formatCode>0.0%</c:formatCode>
                <c:ptCount val="18"/>
                <c:pt idx="0">
                  <c:v>0.06</c:v>
                </c:pt>
                <c:pt idx="1">
                  <c:v>0.08</c:v>
                </c:pt>
                <c:pt idx="2">
                  <c:v>5.5E-2</c:v>
                </c:pt>
                <c:pt idx="3">
                  <c:v>0.1</c:v>
                </c:pt>
                <c:pt idx="4" formatCode="0%">
                  <c:v>0.02</c:v>
                </c:pt>
                <c:pt idx="5" formatCode="0%">
                  <c:v>0.01</c:v>
                </c:pt>
                <c:pt idx="6" formatCode="0%">
                  <c:v>0.21</c:v>
                </c:pt>
                <c:pt idx="7" formatCode="0%">
                  <c:v>3.5000000000000003E-2</c:v>
                </c:pt>
                <c:pt idx="8" formatCode="0%">
                  <c:v>0.13</c:v>
                </c:pt>
                <c:pt idx="9" formatCode="0%">
                  <c:v>0.02</c:v>
                </c:pt>
                <c:pt idx="10" formatCode="0%">
                  <c:v>7.0000000000000001E-3</c:v>
                </c:pt>
                <c:pt idx="11" formatCode="0%">
                  <c:v>0.13500000000000001</c:v>
                </c:pt>
                <c:pt idx="12" formatCode="0%">
                  <c:v>8.0000000000000002E-3</c:v>
                </c:pt>
                <c:pt idx="13" formatCode="0%">
                  <c:v>2.1999999999999999E-2</c:v>
                </c:pt>
                <c:pt idx="14" formatCode="0%">
                  <c:v>0.01</c:v>
                </c:pt>
                <c:pt idx="15" formatCode="0%">
                  <c:v>7.0000000000000001E-3</c:v>
                </c:pt>
                <c:pt idx="16" formatCode="0%">
                  <c:v>0.01</c:v>
                </c:pt>
                <c:pt idx="17" formatCode="0%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>
                <a:solidFill>
                  <a:schemeClr val="accent2">
                    <a:lumMod val="50000"/>
                  </a:schemeClr>
                </a:solidFill>
                <a:effectLst/>
              </a:rPr>
              <a:t>English: Which subjects do you like?</a:t>
            </a:r>
            <a:endParaRPr lang="it-IT" sz="1800">
              <a:solidFill>
                <a:schemeClr val="accent2">
                  <a:lumMod val="50000"/>
                </a:schemeClr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chemeClr val="accent2">
                    <a:lumMod val="50000"/>
                  </a:schemeClr>
                </a:solidFill>
                <a:effectLst/>
              </a:rPr>
              <a:t>Italian: Quali materie ti piacciono?</a:t>
            </a:r>
            <a:endParaRPr lang="it-IT" sz="1800">
              <a:solidFill>
                <a:schemeClr val="accent2">
                  <a:lumMod val="50000"/>
                </a:schemeClr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chemeClr val="accent2">
                    <a:lumMod val="50000"/>
                  </a:schemeClr>
                </a:solidFill>
                <a:effectLst/>
              </a:rPr>
              <a:t>Women</a:t>
            </a:r>
            <a:endParaRPr lang="it-IT" sz="1800">
              <a:solidFill>
                <a:schemeClr val="accent2">
                  <a:lumMod val="50000"/>
                </a:schemeClr>
              </a:solidFill>
              <a:effectLst/>
            </a:endParaRPr>
          </a:p>
          <a:p>
            <a:pPr>
              <a:defRPr/>
            </a:pPr>
            <a:endParaRPr lang="it-IT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Foglio1!$A$3:$A$20</c:f>
              <c:strCache>
                <c:ptCount val="18"/>
                <c:pt idx="0">
                  <c:v>Italian 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Foglio1!$B$3:$B$20</c:f>
              <c:numCache>
                <c:formatCode>0.0%</c:formatCode>
                <c:ptCount val="18"/>
                <c:pt idx="0">
                  <c:v>9.6000000000000002E-2</c:v>
                </c:pt>
                <c:pt idx="1">
                  <c:v>7.6999999999999999E-2</c:v>
                </c:pt>
                <c:pt idx="2">
                  <c:v>5.7000000000000002E-2</c:v>
                </c:pt>
                <c:pt idx="3">
                  <c:v>0.151</c:v>
                </c:pt>
                <c:pt idx="4">
                  <c:v>4.1000000000000002E-2</c:v>
                </c:pt>
                <c:pt idx="5">
                  <c:v>2E-3</c:v>
                </c:pt>
                <c:pt idx="6">
                  <c:v>0.187</c:v>
                </c:pt>
                <c:pt idx="7">
                  <c:v>3.7999999999999999E-2</c:v>
                </c:pt>
                <c:pt idx="8">
                  <c:v>0.10199999999999999</c:v>
                </c:pt>
                <c:pt idx="9">
                  <c:v>6.8000000000000005E-2</c:v>
                </c:pt>
                <c:pt idx="10">
                  <c:v>2E-3</c:v>
                </c:pt>
                <c:pt idx="11">
                  <c:v>7.6999999999999999E-2</c:v>
                </c:pt>
                <c:pt idx="12">
                  <c:v>6.0000000000000001E-3</c:v>
                </c:pt>
                <c:pt idx="13">
                  <c:v>1.0999999999999999E-2</c:v>
                </c:pt>
                <c:pt idx="14">
                  <c:v>1.0999999999999999E-2</c:v>
                </c:pt>
                <c:pt idx="15">
                  <c:v>2E-3</c:v>
                </c:pt>
                <c:pt idx="16">
                  <c:v>6.0000000000000001E-3</c:v>
                </c:pt>
                <c:pt idx="17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187840"/>
        <c:axId val="118956800"/>
      </c:barChart>
      <c:catAx>
        <c:axId val="49187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956800"/>
        <c:crosses val="autoZero"/>
        <c:auto val="1"/>
        <c:lblAlgn val="ctr"/>
        <c:lblOffset val="100"/>
        <c:noMultiLvlLbl val="0"/>
      </c:catAx>
      <c:valAx>
        <c:axId val="11895680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49187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>
                <a:solidFill>
                  <a:srgbClr val="002060"/>
                </a:solidFill>
                <a:effectLst/>
              </a:rPr>
              <a:t>English: Which subjects do you like?</a:t>
            </a:r>
            <a:endParaRPr lang="it-IT" sz="1800">
              <a:solidFill>
                <a:srgbClr val="002060"/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rgbClr val="002060"/>
                </a:solidFill>
                <a:effectLst/>
              </a:rPr>
              <a:t>Italian: Quali materie ti piacciono?</a:t>
            </a:r>
            <a:endParaRPr lang="it-IT" sz="1800">
              <a:solidFill>
                <a:srgbClr val="002060"/>
              </a:solidFill>
              <a:effectLst/>
            </a:endParaRPr>
          </a:p>
          <a:p>
            <a:pPr>
              <a:defRPr/>
            </a:pPr>
            <a:r>
              <a:rPr lang="it-IT" sz="1800" b="1">
                <a:solidFill>
                  <a:srgbClr val="002060"/>
                </a:solidFill>
                <a:effectLst/>
              </a:rPr>
              <a:t>Women</a:t>
            </a:r>
            <a:endParaRPr lang="it-IT" sz="1800">
              <a:solidFill>
                <a:srgbClr val="002060"/>
              </a:solidFill>
              <a:effectLst/>
            </a:endParaRPr>
          </a:p>
          <a:p>
            <a:pPr>
              <a:defRPr/>
            </a:pPr>
            <a:r>
              <a:rPr lang="it-IT" sz="1800">
                <a:effectLst/>
              </a:rPr>
              <a:t> </a:t>
            </a:r>
          </a:p>
          <a:p>
            <a:pPr>
              <a:defRPr/>
            </a:pPr>
            <a:endParaRPr lang="it-IT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Foglio1!$A$3:$A$20</c:f>
              <c:strCache>
                <c:ptCount val="18"/>
                <c:pt idx="0">
                  <c:v>Italian 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Foglio1!$B$3:$B$20</c:f>
              <c:numCache>
                <c:formatCode>0.0%</c:formatCode>
                <c:ptCount val="18"/>
                <c:pt idx="0">
                  <c:v>9.6000000000000002E-2</c:v>
                </c:pt>
                <c:pt idx="1">
                  <c:v>7.6999999999999999E-2</c:v>
                </c:pt>
                <c:pt idx="2">
                  <c:v>5.7000000000000002E-2</c:v>
                </c:pt>
                <c:pt idx="3">
                  <c:v>0.151</c:v>
                </c:pt>
                <c:pt idx="4">
                  <c:v>4.1000000000000002E-2</c:v>
                </c:pt>
                <c:pt idx="5">
                  <c:v>2E-3</c:v>
                </c:pt>
                <c:pt idx="6">
                  <c:v>0.187</c:v>
                </c:pt>
                <c:pt idx="7">
                  <c:v>3.7999999999999999E-2</c:v>
                </c:pt>
                <c:pt idx="8">
                  <c:v>0.10199999999999999</c:v>
                </c:pt>
                <c:pt idx="9">
                  <c:v>6.8000000000000005E-2</c:v>
                </c:pt>
                <c:pt idx="10">
                  <c:v>2E-3</c:v>
                </c:pt>
                <c:pt idx="11">
                  <c:v>7.6999999999999999E-2</c:v>
                </c:pt>
                <c:pt idx="12">
                  <c:v>6.0000000000000001E-3</c:v>
                </c:pt>
                <c:pt idx="13">
                  <c:v>1.0999999999999999E-2</c:v>
                </c:pt>
                <c:pt idx="14">
                  <c:v>1.0999999999999999E-2</c:v>
                </c:pt>
                <c:pt idx="15">
                  <c:v>2E-3</c:v>
                </c:pt>
                <c:pt idx="16">
                  <c:v>6.0000000000000001E-3</c:v>
                </c:pt>
                <c:pt idx="17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Mattia</cp:lastModifiedBy>
  <cp:revision>2</cp:revision>
  <dcterms:created xsi:type="dcterms:W3CDTF">2014-04-28T19:02:00Z</dcterms:created>
  <dcterms:modified xsi:type="dcterms:W3CDTF">2014-04-28T19:02:00Z</dcterms:modified>
</cp:coreProperties>
</file>