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1E9" w:rsidRPr="00F12B81" w:rsidRDefault="009F37AA" w:rsidP="00F12B81">
      <w:pPr>
        <w:spacing w:after="0"/>
        <w:jc w:val="both"/>
        <w:rPr>
          <w:rFonts w:ascii="Tahoma" w:hAnsi="Tahoma" w:cs="Tahoma"/>
          <w:sz w:val="21"/>
          <w:szCs w:val="21"/>
          <w:lang w:val="en-US"/>
        </w:rPr>
      </w:pPr>
      <w:r w:rsidRPr="00F12B81">
        <w:rPr>
          <w:rFonts w:ascii="Tahoma" w:hAnsi="Tahoma" w:cs="Tahoma"/>
          <w:b/>
          <w:sz w:val="21"/>
          <w:szCs w:val="21"/>
          <w:lang w:val="en-US"/>
        </w:rPr>
        <w:t>Task:</w:t>
      </w:r>
      <w:r w:rsidRPr="00F12B81">
        <w:rPr>
          <w:rFonts w:ascii="Tahoma" w:hAnsi="Tahoma" w:cs="Tahoma"/>
          <w:sz w:val="21"/>
          <w:szCs w:val="21"/>
          <w:lang w:val="en-US"/>
        </w:rPr>
        <w:t xml:space="preserve"> Choose an article from “the Economist” and write an essay.</w:t>
      </w:r>
    </w:p>
    <w:p w:rsidR="009F37AA" w:rsidRPr="00F12B81" w:rsidRDefault="009F37AA" w:rsidP="00F12B81">
      <w:pPr>
        <w:spacing w:after="0"/>
        <w:jc w:val="both"/>
        <w:rPr>
          <w:rFonts w:ascii="Tahoma" w:hAnsi="Tahoma" w:cs="Tahoma"/>
          <w:sz w:val="21"/>
          <w:szCs w:val="21"/>
          <w:lang w:val="en-US"/>
        </w:rPr>
      </w:pPr>
    </w:p>
    <w:p w:rsidR="00D61459" w:rsidRPr="00F12B81" w:rsidRDefault="00D61459" w:rsidP="00F12B81">
      <w:pPr>
        <w:spacing w:after="0"/>
        <w:jc w:val="center"/>
        <w:rPr>
          <w:rFonts w:ascii="Tahoma" w:hAnsi="Tahoma" w:cs="Tahoma"/>
          <w:b/>
          <w:sz w:val="21"/>
          <w:szCs w:val="21"/>
          <w:lang w:val="en-US"/>
        </w:rPr>
      </w:pPr>
      <w:r w:rsidRPr="00F12B81">
        <w:rPr>
          <w:rFonts w:ascii="Tahoma" w:hAnsi="Tahoma" w:cs="Tahoma"/>
          <w:b/>
          <w:sz w:val="21"/>
          <w:szCs w:val="21"/>
          <w:lang w:val="en-US"/>
        </w:rPr>
        <w:t>Skills that pay the bills</w:t>
      </w:r>
      <w:r w:rsidR="00291AC9" w:rsidRPr="00F12B81">
        <w:rPr>
          <w:rFonts w:ascii="Tahoma" w:hAnsi="Tahoma" w:cs="Tahoma"/>
          <w:b/>
          <w:sz w:val="21"/>
          <w:szCs w:val="21"/>
          <w:lang w:val="en-US"/>
        </w:rPr>
        <w:t xml:space="preserve"> (</w:t>
      </w:r>
      <w:r w:rsidRPr="00F12B81">
        <w:rPr>
          <w:rFonts w:ascii="Tahoma" w:hAnsi="Tahoma" w:cs="Tahoma"/>
          <w:b/>
          <w:sz w:val="21"/>
          <w:szCs w:val="21"/>
          <w:lang w:val="en-US"/>
        </w:rPr>
        <w:t xml:space="preserve">The </w:t>
      </w:r>
      <w:r w:rsidR="00291AC9" w:rsidRPr="00F12B81">
        <w:rPr>
          <w:rFonts w:ascii="Tahoma" w:hAnsi="Tahoma" w:cs="Tahoma"/>
          <w:b/>
          <w:sz w:val="21"/>
          <w:szCs w:val="21"/>
          <w:lang w:val="en-US"/>
        </w:rPr>
        <w:t>economic value of skills)</w:t>
      </w:r>
    </w:p>
    <w:p w:rsidR="00D61459" w:rsidRPr="00F12B81" w:rsidRDefault="00D61459" w:rsidP="00F12B81">
      <w:pPr>
        <w:spacing w:after="0"/>
        <w:ind w:firstLine="708"/>
        <w:jc w:val="both"/>
        <w:rPr>
          <w:rFonts w:ascii="Tahoma" w:hAnsi="Tahoma" w:cs="Tahoma"/>
          <w:sz w:val="21"/>
          <w:szCs w:val="21"/>
          <w:lang w:val="en-US"/>
        </w:rPr>
      </w:pPr>
    </w:p>
    <w:p w:rsidR="005B4A04" w:rsidRPr="00F12B81" w:rsidRDefault="005B4A04" w:rsidP="00F12B81">
      <w:pPr>
        <w:spacing w:after="0"/>
        <w:ind w:firstLine="708"/>
        <w:jc w:val="both"/>
        <w:rPr>
          <w:rFonts w:ascii="Tahoma" w:hAnsi="Tahoma" w:cs="Tahoma"/>
          <w:sz w:val="21"/>
          <w:szCs w:val="21"/>
          <w:lang w:val="en-US"/>
        </w:rPr>
      </w:pPr>
      <w:r w:rsidRPr="00F12B81">
        <w:rPr>
          <w:rFonts w:ascii="Tahoma" w:hAnsi="Tahoma" w:cs="Tahoma"/>
          <w:sz w:val="21"/>
          <w:szCs w:val="21"/>
          <w:lang w:val="en-US"/>
        </w:rPr>
        <w:t>I have chosen an article from the Economist, a British weekly news magazine. It is entitled “</w:t>
      </w:r>
      <w:hyperlink r:id="rId5" w:tooltip="The Economist - Skills that pay the bills" w:history="1">
        <w:r w:rsidRPr="00F12B81">
          <w:rPr>
            <w:rStyle w:val="Collegamentoipertestuale"/>
            <w:rFonts w:ascii="Tahoma" w:hAnsi="Tahoma" w:cs="Tahoma"/>
            <w:sz w:val="21"/>
            <w:szCs w:val="21"/>
            <w:lang w:val="en-US"/>
          </w:rPr>
          <w:t>Skills that pay the bills</w:t>
        </w:r>
      </w:hyperlink>
      <w:r w:rsidRPr="00F12B81">
        <w:rPr>
          <w:rFonts w:ascii="Tahoma" w:hAnsi="Tahoma" w:cs="Tahoma"/>
          <w:sz w:val="21"/>
          <w:szCs w:val="21"/>
          <w:lang w:val="en-US"/>
        </w:rPr>
        <w:t xml:space="preserve">”. As the title suggests, the core of the article is employment and, in particular, it focuses on earning in proportion to one’s skills. The article is about a </w:t>
      </w:r>
      <w:r w:rsidR="003541E9" w:rsidRPr="00F12B81">
        <w:rPr>
          <w:rFonts w:ascii="Tahoma" w:hAnsi="Tahoma" w:cs="Tahoma"/>
          <w:sz w:val="21"/>
          <w:szCs w:val="21"/>
          <w:lang w:val="en-US"/>
        </w:rPr>
        <w:t xml:space="preserve">large </w:t>
      </w:r>
      <w:r w:rsidRPr="00F12B81">
        <w:rPr>
          <w:rFonts w:ascii="Tahoma" w:hAnsi="Tahoma" w:cs="Tahoma"/>
          <w:sz w:val="21"/>
          <w:szCs w:val="21"/>
          <w:lang w:val="en-US"/>
        </w:rPr>
        <w:t>survey made by  PIAAC (</w:t>
      </w:r>
      <w:proofErr w:type="spellStart"/>
      <w:r w:rsidRPr="00F12B81">
        <w:rPr>
          <w:rFonts w:ascii="Tahoma" w:hAnsi="Tahoma" w:cs="Tahoma"/>
          <w:sz w:val="21"/>
          <w:szCs w:val="21"/>
          <w:lang w:val="en-US"/>
        </w:rPr>
        <w:t>Programme</w:t>
      </w:r>
      <w:proofErr w:type="spellEnd"/>
      <w:r w:rsidRPr="00F12B81">
        <w:rPr>
          <w:rFonts w:ascii="Tahoma" w:hAnsi="Tahoma" w:cs="Tahoma"/>
          <w:sz w:val="21"/>
          <w:szCs w:val="21"/>
          <w:lang w:val="en-US"/>
        </w:rPr>
        <w:t xml:space="preserve"> for the International</w:t>
      </w:r>
      <w:bookmarkStart w:id="0" w:name="_GoBack"/>
      <w:bookmarkEnd w:id="0"/>
      <w:r w:rsidRPr="00F12B81">
        <w:rPr>
          <w:rFonts w:ascii="Tahoma" w:hAnsi="Tahoma" w:cs="Tahoma"/>
          <w:sz w:val="21"/>
          <w:szCs w:val="21"/>
          <w:lang w:val="en-US"/>
        </w:rPr>
        <w:t xml:space="preserve"> Assessment of Adult Competencies) to analyze this problem</w:t>
      </w:r>
      <w:r w:rsidR="003541E9" w:rsidRPr="00F12B81">
        <w:rPr>
          <w:rFonts w:ascii="Tahoma" w:hAnsi="Tahoma" w:cs="Tahoma"/>
          <w:sz w:val="21"/>
          <w:szCs w:val="21"/>
          <w:lang w:val="en-US"/>
        </w:rPr>
        <w:t xml:space="preserve">: the survey involved workers from 25 to 54 years old and belonging to 24 countries.  </w:t>
      </w:r>
      <w:r w:rsidR="00D61459" w:rsidRPr="00F12B81">
        <w:rPr>
          <w:rFonts w:ascii="Tahoma" w:hAnsi="Tahoma" w:cs="Tahoma"/>
          <w:sz w:val="21"/>
          <w:szCs w:val="21"/>
          <w:lang w:val="en-US"/>
        </w:rPr>
        <w:t xml:space="preserve">They were asked to solve problems and answer about their work. </w:t>
      </w:r>
      <w:r w:rsidR="003541E9" w:rsidRPr="00F12B81">
        <w:rPr>
          <w:rFonts w:ascii="Tahoma" w:hAnsi="Tahoma" w:cs="Tahoma"/>
          <w:sz w:val="21"/>
          <w:szCs w:val="21"/>
          <w:lang w:val="en-US"/>
        </w:rPr>
        <w:t>Numeracy is the main skill considered by the survey: it is the ability to reason and to apply simple numerical concepts. In other words, PIAAC values one’s ability in math</w:t>
      </w:r>
      <w:r w:rsidR="003541E9" w:rsidRPr="00F12B81">
        <w:rPr>
          <w:rFonts w:ascii="Tahoma" w:hAnsi="Tahoma" w:cs="Tahoma"/>
          <w:sz w:val="21"/>
          <w:szCs w:val="21"/>
          <w:lang w:val="en-GB"/>
        </w:rPr>
        <w:t>s</w:t>
      </w:r>
      <w:r w:rsidR="003541E9" w:rsidRPr="00F12B81">
        <w:rPr>
          <w:rFonts w:ascii="Tahoma" w:hAnsi="Tahoma" w:cs="Tahoma"/>
          <w:sz w:val="21"/>
          <w:szCs w:val="21"/>
          <w:lang w:val="en-US"/>
        </w:rPr>
        <w:t xml:space="preserve"> as a significant skill to earn money. </w:t>
      </w:r>
    </w:p>
    <w:p w:rsidR="00D61459" w:rsidRPr="00F12B81" w:rsidRDefault="00D61459" w:rsidP="00F12B81">
      <w:pPr>
        <w:spacing w:after="0"/>
        <w:jc w:val="both"/>
        <w:rPr>
          <w:rFonts w:ascii="Tahoma" w:hAnsi="Tahoma" w:cs="Tahoma"/>
          <w:sz w:val="21"/>
          <w:szCs w:val="21"/>
          <w:lang w:val="en-US"/>
        </w:rPr>
      </w:pPr>
      <w:r w:rsidRPr="00F12B81">
        <w:rPr>
          <w:rFonts w:ascii="Tahoma" w:hAnsi="Tahoma" w:cs="Tahoma"/>
          <w:sz w:val="21"/>
          <w:szCs w:val="21"/>
          <w:lang w:val="en-US"/>
        </w:rPr>
        <w:t>Results saw the U.S. at the first place and, according to authors, low results are strictly linked to politics.</w:t>
      </w:r>
    </w:p>
    <w:p w:rsidR="009F37AA" w:rsidRPr="00F12B81" w:rsidRDefault="009F37AA" w:rsidP="00F12B81">
      <w:pPr>
        <w:spacing w:after="0"/>
        <w:ind w:firstLine="708"/>
        <w:jc w:val="both"/>
        <w:rPr>
          <w:rFonts w:ascii="Tahoma" w:hAnsi="Tahoma" w:cs="Tahoma"/>
          <w:sz w:val="21"/>
          <w:szCs w:val="21"/>
          <w:lang w:val="en-US"/>
        </w:rPr>
      </w:pPr>
      <w:r w:rsidRPr="00F12B81">
        <w:rPr>
          <w:rFonts w:ascii="Tahoma" w:hAnsi="Tahoma" w:cs="Tahoma"/>
          <w:sz w:val="21"/>
          <w:szCs w:val="21"/>
          <w:lang w:val="en-US"/>
        </w:rPr>
        <w:t>As one would expect, the language used mainly hints to money (</w:t>
      </w:r>
      <w:r w:rsidRPr="00F12B81">
        <w:rPr>
          <w:rFonts w:ascii="Tahoma" w:hAnsi="Tahoma" w:cs="Tahoma"/>
          <w:sz w:val="21"/>
          <w:szCs w:val="21"/>
          <w:lang w:val="en-US"/>
        </w:rPr>
        <w:t>bills, reward, earnin</w:t>
      </w:r>
      <w:r w:rsidRPr="00F12B81">
        <w:rPr>
          <w:rFonts w:ascii="Tahoma" w:hAnsi="Tahoma" w:cs="Tahoma"/>
          <w:sz w:val="21"/>
          <w:szCs w:val="21"/>
          <w:lang w:val="en-US"/>
        </w:rPr>
        <w:t>g, rent) practical skills and school (</w:t>
      </w:r>
      <w:r w:rsidRPr="00F12B81">
        <w:rPr>
          <w:rFonts w:ascii="Tahoma" w:hAnsi="Tahoma" w:cs="Tahoma"/>
          <w:sz w:val="21"/>
          <w:szCs w:val="21"/>
          <w:lang w:val="en-US"/>
        </w:rPr>
        <w:t>skills, competencies, numerical, literacy, problem, high school, graduate, u</w:t>
      </w:r>
      <w:r w:rsidRPr="00F12B81">
        <w:rPr>
          <w:rFonts w:ascii="Tahoma" w:hAnsi="Tahoma" w:cs="Tahoma"/>
          <w:sz w:val="21"/>
          <w:szCs w:val="21"/>
          <w:lang w:val="en-US"/>
        </w:rPr>
        <w:t>n</w:t>
      </w:r>
      <w:r w:rsidRPr="00F12B81">
        <w:rPr>
          <w:rFonts w:ascii="Tahoma" w:hAnsi="Tahoma" w:cs="Tahoma"/>
          <w:sz w:val="21"/>
          <w:szCs w:val="21"/>
          <w:lang w:val="en-US"/>
        </w:rPr>
        <w:t>iversity, numeracy</w:t>
      </w:r>
      <w:r w:rsidRPr="00F12B81">
        <w:rPr>
          <w:rFonts w:ascii="Tahoma" w:hAnsi="Tahoma" w:cs="Tahoma"/>
          <w:sz w:val="21"/>
          <w:szCs w:val="21"/>
          <w:lang w:val="en-US"/>
        </w:rPr>
        <w:t>), and finally research (</w:t>
      </w:r>
      <w:r w:rsidRPr="00F12B81">
        <w:rPr>
          <w:rFonts w:ascii="Tahoma" w:hAnsi="Tahoma" w:cs="Tahoma"/>
          <w:sz w:val="21"/>
          <w:szCs w:val="21"/>
          <w:lang w:val="en-US"/>
        </w:rPr>
        <w:t>question, think-tank, survey, data, database, interview, respondent, result, analysis, density, increase</w:t>
      </w:r>
      <w:r w:rsidRPr="00F12B81">
        <w:rPr>
          <w:rFonts w:ascii="Tahoma" w:hAnsi="Tahoma" w:cs="Tahoma"/>
          <w:sz w:val="21"/>
          <w:szCs w:val="21"/>
          <w:lang w:val="en-US"/>
        </w:rPr>
        <w:t xml:space="preserve">). </w:t>
      </w:r>
      <w:r w:rsidR="00291AC9" w:rsidRPr="00F12B81">
        <w:rPr>
          <w:rFonts w:ascii="Tahoma" w:hAnsi="Tahoma" w:cs="Tahoma"/>
          <w:sz w:val="21"/>
          <w:szCs w:val="21"/>
          <w:lang w:val="en-US"/>
        </w:rPr>
        <w:t xml:space="preserve">It also includes numbers and percentage, due to the survey and its results. </w:t>
      </w:r>
    </w:p>
    <w:p w:rsidR="00291AC9" w:rsidRPr="00F12B81" w:rsidRDefault="00291AC9" w:rsidP="00F12B81">
      <w:pPr>
        <w:spacing w:after="0"/>
        <w:ind w:firstLine="708"/>
        <w:jc w:val="both"/>
        <w:rPr>
          <w:rFonts w:ascii="Tahoma" w:hAnsi="Tahoma" w:cs="Tahoma"/>
          <w:sz w:val="21"/>
          <w:szCs w:val="21"/>
          <w:lang w:val="en-US"/>
        </w:rPr>
      </w:pPr>
      <w:r w:rsidRPr="00F12B81">
        <w:rPr>
          <w:rFonts w:ascii="Tahoma" w:hAnsi="Tahoma" w:cs="Tahoma"/>
          <w:sz w:val="21"/>
          <w:szCs w:val="21"/>
          <w:lang w:val="en-US"/>
        </w:rPr>
        <w:t>The article is not a linear text: it includes a picture – visual language – with a graphic showing the results of the survey.</w:t>
      </w:r>
    </w:p>
    <w:p w:rsidR="00D61459" w:rsidRPr="00F12B81" w:rsidRDefault="00D61459" w:rsidP="00F12B81">
      <w:pPr>
        <w:spacing w:after="0"/>
        <w:ind w:firstLine="708"/>
        <w:jc w:val="both"/>
        <w:rPr>
          <w:rFonts w:ascii="Tahoma" w:hAnsi="Tahoma" w:cs="Tahoma"/>
          <w:sz w:val="21"/>
          <w:szCs w:val="21"/>
          <w:lang w:val="en-US"/>
        </w:rPr>
      </w:pPr>
    </w:p>
    <w:p w:rsidR="00265866" w:rsidRPr="00F12B81" w:rsidRDefault="009F37AA" w:rsidP="00F12B81">
      <w:pPr>
        <w:spacing w:after="0"/>
        <w:ind w:firstLine="708"/>
        <w:jc w:val="both"/>
        <w:rPr>
          <w:rFonts w:ascii="Tahoma" w:hAnsi="Tahoma" w:cs="Tahoma"/>
          <w:sz w:val="21"/>
          <w:szCs w:val="21"/>
          <w:lang w:val="en-US"/>
        </w:rPr>
      </w:pPr>
      <w:r w:rsidRPr="00F12B81">
        <w:rPr>
          <w:rFonts w:ascii="Tahoma" w:hAnsi="Tahoma" w:cs="Tahoma"/>
          <w:sz w:val="21"/>
          <w:szCs w:val="21"/>
          <w:lang w:val="en-US"/>
        </w:rPr>
        <w:t>The article seems not to show any d</w:t>
      </w:r>
      <w:r w:rsidRPr="00F12B81">
        <w:rPr>
          <w:rFonts w:ascii="Tahoma" w:hAnsi="Tahoma" w:cs="Tahoma"/>
          <w:sz w:val="21"/>
          <w:szCs w:val="21"/>
          <w:lang w:val="en-US"/>
        </w:rPr>
        <w:t>ifficulti</w:t>
      </w:r>
      <w:r w:rsidRPr="00F12B81">
        <w:rPr>
          <w:rFonts w:ascii="Tahoma" w:hAnsi="Tahoma" w:cs="Tahoma"/>
          <w:sz w:val="21"/>
          <w:szCs w:val="21"/>
          <w:lang w:val="en-US"/>
        </w:rPr>
        <w:t>es on content or language level</w:t>
      </w:r>
      <w:r w:rsidRPr="00F12B81">
        <w:rPr>
          <w:rFonts w:ascii="Tahoma" w:hAnsi="Tahoma" w:cs="Tahoma"/>
          <w:sz w:val="21"/>
          <w:szCs w:val="21"/>
          <w:lang w:val="en-US"/>
        </w:rPr>
        <w:t>:</w:t>
      </w:r>
      <w:r w:rsidRPr="00F12B81">
        <w:rPr>
          <w:rFonts w:ascii="Tahoma" w:hAnsi="Tahoma" w:cs="Tahoma"/>
          <w:sz w:val="21"/>
          <w:szCs w:val="21"/>
          <w:lang w:val="en-US"/>
        </w:rPr>
        <w:t xml:space="preserve"> this makes it an accessible article and easily clear to people in general. However, </w:t>
      </w:r>
      <w:r w:rsidR="008317A7" w:rsidRPr="00F12B81">
        <w:rPr>
          <w:rFonts w:ascii="Tahoma" w:hAnsi="Tahoma" w:cs="Tahoma"/>
          <w:sz w:val="21"/>
          <w:szCs w:val="21"/>
          <w:lang w:val="en-US"/>
        </w:rPr>
        <w:t>it</w:t>
      </w:r>
      <w:r w:rsidRPr="00F12B81">
        <w:rPr>
          <w:rFonts w:ascii="Tahoma" w:hAnsi="Tahoma" w:cs="Tahoma"/>
          <w:sz w:val="21"/>
          <w:szCs w:val="21"/>
          <w:lang w:val="en-US"/>
        </w:rPr>
        <w:t xml:space="preserve"> is meant to </w:t>
      </w:r>
      <w:r w:rsidR="008317A7" w:rsidRPr="00F12B81">
        <w:rPr>
          <w:rFonts w:ascii="Tahoma" w:hAnsi="Tahoma" w:cs="Tahoma"/>
          <w:sz w:val="21"/>
          <w:szCs w:val="21"/>
          <w:lang w:val="en-US"/>
        </w:rPr>
        <w:t>reach</w:t>
      </w:r>
      <w:r w:rsidRPr="00F12B81">
        <w:rPr>
          <w:rFonts w:ascii="Tahoma" w:hAnsi="Tahoma" w:cs="Tahoma"/>
          <w:sz w:val="21"/>
          <w:szCs w:val="21"/>
          <w:lang w:val="en-US"/>
        </w:rPr>
        <w:t xml:space="preserve"> a specific</w:t>
      </w:r>
      <w:r w:rsidR="008317A7" w:rsidRPr="00F12B81">
        <w:rPr>
          <w:rFonts w:ascii="Tahoma" w:hAnsi="Tahoma" w:cs="Tahoma"/>
          <w:sz w:val="21"/>
          <w:szCs w:val="21"/>
          <w:lang w:val="en-US"/>
        </w:rPr>
        <w:t xml:space="preserve"> part of the</w:t>
      </w:r>
      <w:r w:rsidRPr="00F12B81">
        <w:rPr>
          <w:rFonts w:ascii="Tahoma" w:hAnsi="Tahoma" w:cs="Tahoma"/>
          <w:sz w:val="21"/>
          <w:szCs w:val="21"/>
          <w:lang w:val="en-US"/>
        </w:rPr>
        <w:t xml:space="preserve"> audience. </w:t>
      </w:r>
    </w:p>
    <w:p w:rsidR="00D61459" w:rsidRPr="00F12B81" w:rsidRDefault="00D61459" w:rsidP="00F12B81">
      <w:pPr>
        <w:spacing w:after="0"/>
        <w:ind w:firstLine="708"/>
        <w:jc w:val="both"/>
        <w:rPr>
          <w:rFonts w:ascii="Tahoma" w:hAnsi="Tahoma" w:cs="Tahoma"/>
          <w:sz w:val="21"/>
          <w:szCs w:val="21"/>
          <w:lang w:val="en-US"/>
        </w:rPr>
      </w:pPr>
    </w:p>
    <w:p w:rsidR="009F37AA" w:rsidRPr="00F12B81" w:rsidRDefault="00265866" w:rsidP="00F12B81">
      <w:pPr>
        <w:spacing w:after="0"/>
        <w:ind w:firstLine="708"/>
        <w:jc w:val="both"/>
        <w:rPr>
          <w:rFonts w:ascii="Tahoma" w:hAnsi="Tahoma" w:cs="Tahoma"/>
          <w:sz w:val="21"/>
          <w:szCs w:val="21"/>
          <w:lang w:val="en-US"/>
        </w:rPr>
      </w:pPr>
      <w:r w:rsidRPr="00F12B81">
        <w:rPr>
          <w:rFonts w:ascii="Tahoma" w:hAnsi="Tahoma" w:cs="Tahoma"/>
          <w:sz w:val="21"/>
          <w:szCs w:val="21"/>
          <w:lang w:val="en-US"/>
        </w:rPr>
        <w:t>In particular, the article is meant to address workers: the expression “pay the bills” suggests that it is addressed to someone who already pays them</w:t>
      </w:r>
      <w:r w:rsidR="008317A7" w:rsidRPr="00F12B81">
        <w:rPr>
          <w:rFonts w:ascii="Tahoma" w:hAnsi="Tahoma" w:cs="Tahoma"/>
          <w:sz w:val="21"/>
          <w:szCs w:val="21"/>
          <w:lang w:val="en-US"/>
        </w:rPr>
        <w:t xml:space="preserve"> (this narrows the field again: it doesn’t include, for example, teenagers who work after school to earn a few money)</w:t>
      </w:r>
      <w:r w:rsidRPr="00F12B81">
        <w:rPr>
          <w:rFonts w:ascii="Tahoma" w:hAnsi="Tahoma" w:cs="Tahoma"/>
          <w:sz w:val="21"/>
          <w:szCs w:val="21"/>
          <w:lang w:val="en-US"/>
        </w:rPr>
        <w:t xml:space="preserve">. </w:t>
      </w:r>
      <w:r w:rsidR="00FB00A2" w:rsidRPr="00F12B81">
        <w:rPr>
          <w:rFonts w:ascii="Tahoma" w:hAnsi="Tahoma" w:cs="Tahoma"/>
          <w:sz w:val="21"/>
          <w:szCs w:val="21"/>
          <w:lang w:val="en-US"/>
        </w:rPr>
        <w:t>T</w:t>
      </w:r>
      <w:r w:rsidR="00FB00A2" w:rsidRPr="00F12B81">
        <w:rPr>
          <w:rFonts w:ascii="Tahoma" w:hAnsi="Tahoma" w:cs="Tahoma"/>
          <w:sz w:val="21"/>
          <w:szCs w:val="21"/>
          <w:lang w:val="en-US"/>
        </w:rPr>
        <w:t>he use of the word “bills” instead is not just meant to</w:t>
      </w:r>
      <w:r w:rsidR="00FB00A2" w:rsidRPr="00F12B81">
        <w:rPr>
          <w:rFonts w:ascii="Tahoma" w:hAnsi="Tahoma" w:cs="Tahoma"/>
          <w:sz w:val="21"/>
          <w:szCs w:val="21"/>
          <w:lang w:val="en-US"/>
        </w:rPr>
        <w:t xml:space="preserve"> make a rhyme: “bills” is </w:t>
      </w:r>
      <w:r w:rsidR="005803B1" w:rsidRPr="00F12B81">
        <w:rPr>
          <w:rFonts w:ascii="Tahoma" w:hAnsi="Tahoma" w:cs="Tahoma"/>
          <w:sz w:val="21"/>
          <w:szCs w:val="21"/>
          <w:lang w:val="en-GB"/>
        </w:rPr>
        <w:t xml:space="preserve">more frequent in </w:t>
      </w:r>
      <w:r w:rsidR="008317A7" w:rsidRPr="00F12B81">
        <w:rPr>
          <w:rFonts w:ascii="Tahoma" w:hAnsi="Tahoma" w:cs="Tahoma"/>
          <w:sz w:val="21"/>
          <w:szCs w:val="21"/>
          <w:lang w:val="en-GB"/>
        </w:rPr>
        <w:t>every day’s</w:t>
      </w:r>
      <w:r w:rsidR="005803B1" w:rsidRPr="00F12B81">
        <w:rPr>
          <w:rFonts w:ascii="Tahoma" w:hAnsi="Tahoma" w:cs="Tahoma"/>
          <w:sz w:val="21"/>
          <w:szCs w:val="21"/>
          <w:lang w:val="en-GB"/>
        </w:rPr>
        <w:t xml:space="preserve"> life than “taxes” and it is probably used to involve the reader in the article. </w:t>
      </w:r>
      <w:r w:rsidR="00FB00A2" w:rsidRPr="00F12B81">
        <w:rPr>
          <w:rFonts w:ascii="Tahoma" w:hAnsi="Tahoma" w:cs="Tahoma"/>
          <w:sz w:val="21"/>
          <w:szCs w:val="21"/>
          <w:lang w:val="en-US"/>
        </w:rPr>
        <w:t>Moreover</w:t>
      </w:r>
      <w:r w:rsidRPr="00F12B81">
        <w:rPr>
          <w:rFonts w:ascii="Tahoma" w:hAnsi="Tahoma" w:cs="Tahoma"/>
          <w:sz w:val="21"/>
          <w:szCs w:val="21"/>
          <w:lang w:val="en-US"/>
        </w:rPr>
        <w:t>, th</w:t>
      </w:r>
      <w:r w:rsidR="008317A7" w:rsidRPr="00F12B81">
        <w:rPr>
          <w:rFonts w:ascii="Tahoma" w:hAnsi="Tahoma" w:cs="Tahoma"/>
          <w:sz w:val="21"/>
          <w:szCs w:val="21"/>
          <w:lang w:val="en-US"/>
        </w:rPr>
        <w:t xml:space="preserve">e question opening the article – </w:t>
      </w:r>
      <w:r w:rsidR="008317A7" w:rsidRPr="00F12B81">
        <w:rPr>
          <w:rFonts w:ascii="Tahoma" w:hAnsi="Tahoma" w:cs="Tahoma"/>
          <w:i/>
          <w:sz w:val="21"/>
          <w:szCs w:val="21"/>
          <w:lang w:val="en-US"/>
        </w:rPr>
        <w:t xml:space="preserve">How </w:t>
      </w:r>
      <w:r w:rsidRPr="00F12B81">
        <w:rPr>
          <w:rFonts w:ascii="Tahoma" w:hAnsi="Tahoma" w:cs="Tahoma"/>
          <w:i/>
          <w:sz w:val="21"/>
          <w:szCs w:val="21"/>
          <w:lang w:val="en-US"/>
        </w:rPr>
        <w:t>well are your skills rewarded?</w:t>
      </w:r>
      <w:r w:rsidR="008317A7" w:rsidRPr="00F12B81">
        <w:rPr>
          <w:rFonts w:ascii="Tahoma" w:hAnsi="Tahoma" w:cs="Tahoma"/>
          <w:sz w:val="21"/>
          <w:szCs w:val="21"/>
          <w:lang w:val="en-US"/>
        </w:rPr>
        <w:t xml:space="preserve"> – uses </w:t>
      </w:r>
      <w:r w:rsidRPr="00F12B81">
        <w:rPr>
          <w:rFonts w:ascii="Tahoma" w:hAnsi="Tahoma" w:cs="Tahoma"/>
          <w:sz w:val="21"/>
          <w:szCs w:val="21"/>
          <w:lang w:val="en-US"/>
        </w:rPr>
        <w:t>the second person and the present tense and straight addresses the reader and imp</w:t>
      </w:r>
      <w:r w:rsidR="005803B1" w:rsidRPr="00F12B81">
        <w:rPr>
          <w:rFonts w:ascii="Tahoma" w:hAnsi="Tahoma" w:cs="Tahoma"/>
          <w:sz w:val="21"/>
          <w:szCs w:val="21"/>
          <w:lang w:val="en-US"/>
        </w:rPr>
        <w:t>lies that the reader has a job.</w:t>
      </w:r>
    </w:p>
    <w:p w:rsidR="005803B1" w:rsidRPr="00F12B81" w:rsidRDefault="008317A7" w:rsidP="00F12B81">
      <w:pPr>
        <w:spacing w:after="0"/>
        <w:ind w:firstLine="708"/>
        <w:jc w:val="both"/>
        <w:rPr>
          <w:rFonts w:ascii="Tahoma" w:hAnsi="Tahoma" w:cs="Tahoma"/>
          <w:sz w:val="21"/>
          <w:szCs w:val="21"/>
          <w:lang w:val="en-US"/>
        </w:rPr>
      </w:pPr>
      <w:r w:rsidRPr="00F12B81">
        <w:rPr>
          <w:rFonts w:ascii="Tahoma" w:hAnsi="Tahoma" w:cs="Tahoma"/>
          <w:sz w:val="21"/>
          <w:szCs w:val="21"/>
          <w:lang w:val="en-US"/>
        </w:rPr>
        <w:t xml:space="preserve">Workers </w:t>
      </w:r>
      <w:r w:rsidR="005803B1" w:rsidRPr="00F12B81">
        <w:rPr>
          <w:rFonts w:ascii="Tahoma" w:hAnsi="Tahoma" w:cs="Tahoma"/>
          <w:sz w:val="21"/>
          <w:szCs w:val="21"/>
          <w:lang w:val="en-US"/>
        </w:rPr>
        <w:t xml:space="preserve">may be interested in reading the article </w:t>
      </w:r>
      <w:r w:rsidRPr="00F12B81">
        <w:rPr>
          <w:rFonts w:ascii="Tahoma" w:hAnsi="Tahoma" w:cs="Tahoma"/>
          <w:sz w:val="21"/>
          <w:szCs w:val="21"/>
          <w:lang w:val="en-US"/>
        </w:rPr>
        <w:t xml:space="preserve">in order </w:t>
      </w:r>
      <w:r w:rsidR="005803B1" w:rsidRPr="00F12B81">
        <w:rPr>
          <w:rFonts w:ascii="Tahoma" w:hAnsi="Tahoma" w:cs="Tahoma"/>
          <w:sz w:val="21"/>
          <w:szCs w:val="21"/>
          <w:lang w:val="en-US"/>
        </w:rPr>
        <w:t>to know whether they are paid well or not</w:t>
      </w:r>
      <w:r w:rsidRPr="00F12B81">
        <w:rPr>
          <w:rFonts w:ascii="Tahoma" w:hAnsi="Tahoma" w:cs="Tahoma"/>
          <w:sz w:val="21"/>
          <w:szCs w:val="21"/>
          <w:lang w:val="en-US"/>
        </w:rPr>
        <w:t>, proportionally to their skills</w:t>
      </w:r>
      <w:r w:rsidR="00D61459" w:rsidRPr="00F12B81">
        <w:rPr>
          <w:rFonts w:ascii="Tahoma" w:hAnsi="Tahoma" w:cs="Tahoma"/>
          <w:sz w:val="21"/>
          <w:szCs w:val="21"/>
          <w:lang w:val="en-US"/>
        </w:rPr>
        <w:t>, and also what’s behind their earning</w:t>
      </w:r>
      <w:r w:rsidR="005803B1" w:rsidRPr="00F12B81">
        <w:rPr>
          <w:rFonts w:ascii="Tahoma" w:hAnsi="Tahoma" w:cs="Tahoma"/>
          <w:sz w:val="21"/>
          <w:szCs w:val="21"/>
          <w:lang w:val="en-US"/>
        </w:rPr>
        <w:t>. Their attention will probably be caught by the result of the survey (see the graphic).</w:t>
      </w:r>
      <w:r w:rsidRPr="00F12B81">
        <w:rPr>
          <w:rFonts w:ascii="Tahoma" w:hAnsi="Tahoma" w:cs="Tahoma"/>
          <w:sz w:val="21"/>
          <w:szCs w:val="21"/>
          <w:lang w:val="en-US"/>
        </w:rPr>
        <w:t xml:space="preserve"> </w:t>
      </w:r>
    </w:p>
    <w:p w:rsidR="00D61459" w:rsidRPr="00F12B81" w:rsidRDefault="008317A7" w:rsidP="00F12B81">
      <w:pPr>
        <w:spacing w:after="0"/>
        <w:jc w:val="both"/>
        <w:rPr>
          <w:rFonts w:ascii="Tahoma" w:hAnsi="Tahoma" w:cs="Tahoma"/>
          <w:sz w:val="21"/>
          <w:szCs w:val="21"/>
          <w:lang w:val="en-US"/>
        </w:rPr>
      </w:pPr>
      <w:r w:rsidRPr="00F12B81">
        <w:rPr>
          <w:rFonts w:ascii="Tahoma" w:hAnsi="Tahoma" w:cs="Tahoma"/>
          <w:sz w:val="21"/>
          <w:szCs w:val="21"/>
          <w:lang w:val="en-US"/>
        </w:rPr>
        <w:tab/>
      </w:r>
    </w:p>
    <w:p w:rsidR="008317A7" w:rsidRPr="00F12B81" w:rsidRDefault="008317A7" w:rsidP="00F12B81">
      <w:pPr>
        <w:spacing w:after="0"/>
        <w:ind w:firstLine="708"/>
        <w:jc w:val="both"/>
        <w:rPr>
          <w:rFonts w:ascii="Tahoma" w:hAnsi="Tahoma" w:cs="Tahoma"/>
          <w:sz w:val="21"/>
          <w:szCs w:val="21"/>
          <w:lang w:val="en-US"/>
        </w:rPr>
      </w:pPr>
      <w:r w:rsidRPr="00F12B81">
        <w:rPr>
          <w:rFonts w:ascii="Tahoma" w:hAnsi="Tahoma" w:cs="Tahoma"/>
          <w:sz w:val="21"/>
          <w:szCs w:val="21"/>
          <w:lang w:val="en-US"/>
        </w:rPr>
        <w:t>However, the article may be interesting not only to workers</w:t>
      </w:r>
      <w:r w:rsidR="00D61459" w:rsidRPr="00F12B81">
        <w:rPr>
          <w:rFonts w:ascii="Tahoma" w:hAnsi="Tahoma" w:cs="Tahoma"/>
          <w:sz w:val="21"/>
          <w:szCs w:val="21"/>
          <w:lang w:val="en-US"/>
        </w:rPr>
        <w:t>; indeed, it is also meant</w:t>
      </w:r>
      <w:r w:rsidRPr="00F12B81">
        <w:rPr>
          <w:rFonts w:ascii="Tahoma" w:hAnsi="Tahoma" w:cs="Tahoma"/>
          <w:sz w:val="21"/>
          <w:szCs w:val="21"/>
          <w:lang w:val="en-US"/>
        </w:rPr>
        <w:t xml:space="preserve"> to</w:t>
      </w:r>
      <w:r w:rsidR="00D61459" w:rsidRPr="00F12B81">
        <w:rPr>
          <w:rFonts w:ascii="Tahoma" w:hAnsi="Tahoma" w:cs="Tahoma"/>
          <w:sz w:val="21"/>
          <w:szCs w:val="21"/>
          <w:lang w:val="en-US"/>
        </w:rPr>
        <w:t xml:space="preserve"> address</w:t>
      </w:r>
      <w:r w:rsidRPr="00F12B81">
        <w:rPr>
          <w:rFonts w:ascii="Tahoma" w:hAnsi="Tahoma" w:cs="Tahoma"/>
          <w:sz w:val="21"/>
          <w:szCs w:val="21"/>
          <w:lang w:val="en-US"/>
        </w:rPr>
        <w:t xml:space="preserve"> people who are looking for an occupation</w:t>
      </w:r>
      <w:r w:rsidR="00D61459" w:rsidRPr="00F12B81">
        <w:rPr>
          <w:rFonts w:ascii="Tahoma" w:hAnsi="Tahoma" w:cs="Tahoma"/>
          <w:sz w:val="21"/>
          <w:szCs w:val="21"/>
          <w:lang w:val="en-US"/>
        </w:rPr>
        <w:t>: young people who have just finished studying at the university (the article is about one's skills and therefore it could be interesting to someone who has finished school) and now need a job, or just people who</w:t>
      </w:r>
      <w:r w:rsidRPr="00F12B81">
        <w:rPr>
          <w:rFonts w:ascii="Tahoma" w:hAnsi="Tahoma" w:cs="Tahoma"/>
          <w:sz w:val="21"/>
          <w:szCs w:val="21"/>
          <w:lang w:val="en-US"/>
        </w:rPr>
        <w:t xml:space="preserve"> may need m</w:t>
      </w:r>
      <w:r w:rsidR="00D61459" w:rsidRPr="00F12B81">
        <w:rPr>
          <w:rFonts w:ascii="Tahoma" w:hAnsi="Tahoma" w:cs="Tahoma"/>
          <w:sz w:val="21"/>
          <w:szCs w:val="21"/>
          <w:lang w:val="en-US"/>
        </w:rPr>
        <w:t xml:space="preserve">ore information. </w:t>
      </w:r>
    </w:p>
    <w:p w:rsidR="00D61459" w:rsidRPr="00F12B81" w:rsidRDefault="00D61459" w:rsidP="00F12B81">
      <w:pPr>
        <w:spacing w:after="0"/>
        <w:ind w:firstLine="708"/>
        <w:jc w:val="both"/>
        <w:rPr>
          <w:rFonts w:ascii="Tahoma" w:hAnsi="Tahoma" w:cs="Tahoma"/>
          <w:sz w:val="21"/>
          <w:szCs w:val="21"/>
          <w:lang w:val="en-US"/>
        </w:rPr>
      </w:pPr>
      <w:r w:rsidRPr="00F12B81">
        <w:rPr>
          <w:rFonts w:ascii="Tahoma" w:hAnsi="Tahoma" w:cs="Tahoma"/>
          <w:sz w:val="21"/>
          <w:szCs w:val="21"/>
          <w:lang w:val="en-US"/>
        </w:rPr>
        <w:t>Probably this part of the audience will be interested in knowing where a job is paid more, considering one’s skills, in order to know whether they are in the right place or not.</w:t>
      </w:r>
      <w:r w:rsidR="00291AC9" w:rsidRPr="00F12B81">
        <w:rPr>
          <w:rFonts w:ascii="Tahoma" w:hAnsi="Tahoma" w:cs="Tahoma"/>
          <w:sz w:val="21"/>
          <w:szCs w:val="21"/>
          <w:lang w:val="en-US"/>
        </w:rPr>
        <w:t xml:space="preserve"> They may also be interested in knowing where people’s skills are better and, therefore, where education is more effective.</w:t>
      </w:r>
    </w:p>
    <w:p w:rsidR="00291AC9" w:rsidRPr="00F12B81" w:rsidRDefault="00291AC9" w:rsidP="00F12B81">
      <w:pPr>
        <w:spacing w:after="0"/>
        <w:ind w:firstLine="708"/>
        <w:jc w:val="both"/>
        <w:rPr>
          <w:rFonts w:ascii="Tahoma" w:hAnsi="Tahoma" w:cs="Tahoma"/>
          <w:sz w:val="21"/>
          <w:szCs w:val="21"/>
          <w:lang w:val="en-US"/>
        </w:rPr>
      </w:pPr>
    </w:p>
    <w:p w:rsidR="005B4A04" w:rsidRPr="00F12B81" w:rsidRDefault="00291AC9" w:rsidP="00F12B81">
      <w:pPr>
        <w:spacing w:after="0"/>
        <w:ind w:firstLine="708"/>
        <w:jc w:val="both"/>
        <w:rPr>
          <w:rFonts w:ascii="Tahoma" w:hAnsi="Tahoma" w:cs="Tahoma"/>
          <w:sz w:val="21"/>
          <w:szCs w:val="21"/>
          <w:lang w:val="en-US"/>
        </w:rPr>
      </w:pPr>
      <w:r w:rsidRPr="00F12B81">
        <w:rPr>
          <w:rFonts w:ascii="Tahoma" w:hAnsi="Tahoma" w:cs="Tahoma"/>
          <w:sz w:val="21"/>
          <w:szCs w:val="21"/>
          <w:lang w:val="en-US"/>
        </w:rPr>
        <w:t>Therefore, as one can see, people addressed by the article includes a large part if the audience: people mainly from 25 to 54 years old, with or without a job.</w:t>
      </w:r>
    </w:p>
    <w:sectPr w:rsidR="005B4A04" w:rsidRPr="00F12B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04"/>
    <w:rsid w:val="00265866"/>
    <w:rsid w:val="00291AC9"/>
    <w:rsid w:val="003541E9"/>
    <w:rsid w:val="005803B1"/>
    <w:rsid w:val="005B4A04"/>
    <w:rsid w:val="008317A7"/>
    <w:rsid w:val="009F37AA"/>
    <w:rsid w:val="00B72F31"/>
    <w:rsid w:val="00D61459"/>
    <w:rsid w:val="00F12B81"/>
    <w:rsid w:val="00FB0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B4A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B4A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onomist.com/blogs/freeexchange/2014/01/economic-value-skills"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546</Words>
  <Characters>3114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2014-01-08T19:39:00Z</dcterms:created>
  <dcterms:modified xsi:type="dcterms:W3CDTF">2014-01-08T20:54:00Z</dcterms:modified>
</cp:coreProperties>
</file>