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3620E6" w:rsidRDefault="003620E6" w:rsidP="003620E6">
      <w:pPr>
        <w:jc w:val="center"/>
        <w:rPr>
          <w:rFonts w:ascii="Tahoma" w:hAnsi="Tahoma" w:cs="Tahoma"/>
          <w:b/>
          <w:sz w:val="18"/>
          <w:szCs w:val="18"/>
          <w:lang w:val="en-US"/>
        </w:rPr>
      </w:pPr>
      <w:r w:rsidRPr="003620E6">
        <w:rPr>
          <w:rFonts w:ascii="Tahoma" w:hAnsi="Tahoma" w:cs="Tahoma"/>
          <w:b/>
          <w:sz w:val="18"/>
          <w:szCs w:val="18"/>
          <w:lang w:val="en-US"/>
        </w:rPr>
        <w:t>THE RAIN BOW</w:t>
      </w:r>
    </w:p>
    <w:p w:rsidR="003620E6" w:rsidRPr="003620E6" w:rsidRDefault="003620E6" w:rsidP="003620E6">
      <w:pPr>
        <w:spacing w:before="100" w:beforeAutospacing="1" w:after="100" w:afterAutospacing="1" w:line="240" w:lineRule="auto"/>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t>My heart leaps up when I behold</w:t>
      </w:r>
    </w:p>
    <w:p w:rsidR="003620E6" w:rsidRPr="003620E6" w:rsidRDefault="003620E6" w:rsidP="003620E6">
      <w:pPr>
        <w:spacing w:after="0" w:line="240" w:lineRule="auto"/>
        <w:ind w:left="720"/>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t>A rainbow in the sky:</w:t>
      </w:r>
    </w:p>
    <w:p w:rsidR="003620E6" w:rsidRPr="003620E6" w:rsidRDefault="003620E6" w:rsidP="003620E6">
      <w:pPr>
        <w:spacing w:after="0" w:line="240" w:lineRule="auto"/>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br/>
        <w:t>So was it when my life began;</w:t>
      </w:r>
      <w:r w:rsidRPr="003620E6">
        <w:rPr>
          <w:rFonts w:ascii="Tahoma" w:eastAsia="Times New Roman" w:hAnsi="Tahoma" w:cs="Tahoma"/>
          <w:bCs/>
          <w:color w:val="000000" w:themeColor="text1"/>
          <w:sz w:val="18"/>
          <w:szCs w:val="18"/>
          <w:shd w:val="clear" w:color="auto" w:fill="FFFFFF"/>
          <w:lang w:val="en-US" w:eastAsia="it-IT"/>
        </w:rPr>
        <w:br/>
        <w:t>So is it now I am a man;</w:t>
      </w:r>
      <w:r w:rsidRPr="003620E6">
        <w:rPr>
          <w:rFonts w:ascii="Tahoma" w:eastAsia="Times New Roman" w:hAnsi="Tahoma" w:cs="Tahoma"/>
          <w:bCs/>
          <w:color w:val="000000" w:themeColor="text1"/>
          <w:sz w:val="18"/>
          <w:szCs w:val="18"/>
          <w:shd w:val="clear" w:color="auto" w:fill="FFFFFF"/>
          <w:lang w:val="en-US" w:eastAsia="it-IT"/>
        </w:rPr>
        <w:br/>
        <w:t>So be it when I shall grow old,</w:t>
      </w:r>
    </w:p>
    <w:p w:rsidR="003620E6" w:rsidRPr="003620E6" w:rsidRDefault="003620E6" w:rsidP="003620E6">
      <w:pPr>
        <w:spacing w:after="0" w:line="240" w:lineRule="auto"/>
        <w:ind w:left="720"/>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t>Or let me die!</w:t>
      </w:r>
    </w:p>
    <w:p w:rsidR="003620E6" w:rsidRPr="003620E6" w:rsidRDefault="003620E6" w:rsidP="003620E6">
      <w:pPr>
        <w:spacing w:after="0" w:line="240" w:lineRule="auto"/>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br/>
        <w:t>The Child is father of the Man;</w:t>
      </w:r>
    </w:p>
    <w:p w:rsidR="003620E6" w:rsidRPr="003620E6" w:rsidRDefault="003620E6" w:rsidP="003620E6">
      <w:pPr>
        <w:spacing w:after="0" w:line="240" w:lineRule="auto"/>
        <w:ind w:left="720"/>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t>I could wish my days to be</w:t>
      </w:r>
    </w:p>
    <w:p w:rsidR="003620E6" w:rsidRDefault="003620E6" w:rsidP="003620E6">
      <w:pPr>
        <w:jc w:val="center"/>
        <w:rPr>
          <w:rFonts w:ascii="Tahoma" w:eastAsia="Times New Roman" w:hAnsi="Tahoma" w:cs="Tahoma"/>
          <w:bCs/>
          <w:color w:val="000000" w:themeColor="text1"/>
          <w:sz w:val="18"/>
          <w:szCs w:val="18"/>
          <w:shd w:val="clear" w:color="auto" w:fill="FFFFFF"/>
          <w:lang w:val="en-US" w:eastAsia="it-IT"/>
        </w:rPr>
      </w:pPr>
      <w:r w:rsidRPr="003620E6">
        <w:rPr>
          <w:rFonts w:ascii="Tahoma" w:eastAsia="Times New Roman" w:hAnsi="Tahoma" w:cs="Tahoma"/>
          <w:bCs/>
          <w:color w:val="000000" w:themeColor="text1"/>
          <w:sz w:val="18"/>
          <w:szCs w:val="18"/>
          <w:shd w:val="clear" w:color="auto" w:fill="FFFFFF"/>
          <w:lang w:val="en-US" w:eastAsia="it-IT"/>
        </w:rPr>
        <w:br/>
        <w:t>Bound each to each by natural piety.</w:t>
      </w:r>
    </w:p>
    <w:p w:rsidR="003620E6" w:rsidRPr="003620E6" w:rsidRDefault="003620E6" w:rsidP="003620E6">
      <w:pPr>
        <w:jc w:val="center"/>
        <w:rPr>
          <w:rFonts w:ascii="Tahoma" w:eastAsia="Times New Roman" w:hAnsi="Tahoma" w:cs="Tahoma"/>
          <w:b/>
          <w:bCs/>
          <w:color w:val="000000" w:themeColor="text1"/>
          <w:sz w:val="18"/>
          <w:szCs w:val="18"/>
          <w:shd w:val="clear" w:color="auto" w:fill="FFFFFF"/>
          <w:lang w:val="en-US" w:eastAsia="it-IT"/>
        </w:rPr>
      </w:pPr>
    </w:p>
    <w:p w:rsidR="003620E6" w:rsidRPr="003620E6" w:rsidRDefault="003620E6" w:rsidP="003620E6">
      <w:pPr>
        <w:jc w:val="center"/>
        <w:rPr>
          <w:rFonts w:ascii="Tahoma" w:eastAsia="Times New Roman" w:hAnsi="Tahoma" w:cs="Tahoma"/>
          <w:b/>
          <w:bCs/>
          <w:color w:val="000000" w:themeColor="text1"/>
          <w:sz w:val="18"/>
          <w:szCs w:val="18"/>
          <w:shd w:val="clear" w:color="auto" w:fill="FFFFFF"/>
          <w:lang w:val="en-US" w:eastAsia="it-IT"/>
        </w:rPr>
      </w:pPr>
      <w:r w:rsidRPr="003620E6">
        <w:rPr>
          <w:rFonts w:ascii="Tahoma" w:eastAsia="Times New Roman" w:hAnsi="Tahoma" w:cs="Tahoma"/>
          <w:b/>
          <w:bCs/>
          <w:color w:val="000000" w:themeColor="text1"/>
          <w:sz w:val="18"/>
          <w:szCs w:val="18"/>
          <w:shd w:val="clear" w:color="auto" w:fill="FFFFFF"/>
          <w:lang w:val="en-US" w:eastAsia="it-IT"/>
        </w:rPr>
        <w:t>ANALYSIS</w:t>
      </w:r>
    </w:p>
    <w:p w:rsidR="003620E6" w:rsidRDefault="003620E6" w:rsidP="003620E6">
      <w:pPr>
        <w:jc w:val="both"/>
        <w:rPr>
          <w:rFonts w:ascii="Tahoma" w:hAnsi="Tahoma" w:cs="Tahoma"/>
          <w:color w:val="000000" w:themeColor="text1"/>
          <w:sz w:val="18"/>
          <w:szCs w:val="18"/>
          <w:lang w:val="en-US"/>
        </w:rPr>
      </w:pPr>
      <w:r>
        <w:rPr>
          <w:rFonts w:ascii="Tahoma" w:hAnsi="Tahoma" w:cs="Tahoma"/>
          <w:color w:val="000000" w:themeColor="text1"/>
          <w:sz w:val="18"/>
          <w:szCs w:val="18"/>
          <w:lang w:val="en-US"/>
        </w:rPr>
        <w:t xml:space="preserve">The title doesn’t create many expectation. It is very simple. From considering the title I expect the poem talks about the rainbow. It creates pleasure with his color. What are the condition for the existence of the rainbow? It must had rain because the sky have to be wet. When the sun crosses the trickle of water creates the rainbow which is a visual effect. </w:t>
      </w:r>
      <w:r w:rsidR="00CD7DBF">
        <w:rPr>
          <w:rFonts w:ascii="Tahoma" w:hAnsi="Tahoma" w:cs="Tahoma"/>
          <w:color w:val="000000" w:themeColor="text1"/>
          <w:sz w:val="18"/>
          <w:szCs w:val="18"/>
          <w:lang w:val="en-US"/>
        </w:rPr>
        <w:t>Consider that the poem doesn’t create many expectation why should the reader be curious? The reader should be curious in find the meaning of the poem.</w:t>
      </w:r>
    </w:p>
    <w:p w:rsidR="00CD7DBF" w:rsidRDefault="00CD7DBF" w:rsidP="003620E6">
      <w:pPr>
        <w:jc w:val="both"/>
        <w:rPr>
          <w:rFonts w:ascii="Tahoma" w:hAnsi="Tahoma" w:cs="Tahoma"/>
          <w:color w:val="000000" w:themeColor="text1"/>
          <w:sz w:val="18"/>
          <w:szCs w:val="18"/>
          <w:lang w:val="en-US"/>
        </w:rPr>
      </w:pPr>
      <w:r>
        <w:rPr>
          <w:rFonts w:ascii="Tahoma" w:hAnsi="Tahoma" w:cs="Tahoma"/>
          <w:color w:val="000000" w:themeColor="text1"/>
          <w:sz w:val="18"/>
          <w:szCs w:val="18"/>
          <w:lang w:val="en-US"/>
        </w:rPr>
        <w:t>The layout is arranged in 4 stanzas with different lines. The first stanza tells the reader that whenever he looks at the rainbow his heart leads up. This stanza has the function to demonstrate the opening statement of the speaking voice. Why explain the narrator this statement? The punctuation move up to the reason why the poet uses this statement. The quatrain may satisfy the readers curiosity?</w:t>
      </w:r>
    </w:p>
    <w:p w:rsidR="00CD7DBF" w:rsidRDefault="00CD7DBF" w:rsidP="003620E6">
      <w:pPr>
        <w:jc w:val="both"/>
        <w:rPr>
          <w:rFonts w:ascii="Tahoma" w:hAnsi="Tahoma" w:cs="Tahoma"/>
          <w:color w:val="000000" w:themeColor="text1"/>
          <w:sz w:val="18"/>
          <w:szCs w:val="18"/>
          <w:lang w:val="en-US"/>
        </w:rPr>
      </w:pPr>
      <w:r>
        <w:rPr>
          <w:rFonts w:ascii="Tahoma" w:hAnsi="Tahoma" w:cs="Tahoma"/>
          <w:color w:val="000000" w:themeColor="text1"/>
          <w:sz w:val="18"/>
          <w:szCs w:val="18"/>
          <w:lang w:val="en-US"/>
        </w:rPr>
        <w:t>The quatrain tells the reader the feeling of the speaking voice in front of the rainbow. The reader know what happened since he was born and in addition the speaking eye hopes th</w:t>
      </w:r>
      <w:r w:rsidR="008F7F80">
        <w:rPr>
          <w:rFonts w:ascii="Tahoma" w:hAnsi="Tahoma" w:cs="Tahoma"/>
          <w:color w:val="000000" w:themeColor="text1"/>
          <w:sz w:val="18"/>
          <w:szCs w:val="18"/>
          <w:lang w:val="en-US"/>
        </w:rPr>
        <w:t xml:space="preserve">at it will be so since he will be old. After the rainbow the weather condition improves also the feelings of the narrator will improve like the weather. Moreover the </w:t>
      </w:r>
      <w:proofErr w:type="spellStart"/>
      <w:r w:rsidR="008F7F80">
        <w:rPr>
          <w:rFonts w:ascii="Tahoma" w:hAnsi="Tahoma" w:cs="Tahoma"/>
          <w:color w:val="000000" w:themeColor="text1"/>
          <w:sz w:val="18"/>
          <w:szCs w:val="18"/>
          <w:lang w:val="en-US"/>
        </w:rPr>
        <w:t>raibow</w:t>
      </w:r>
      <w:proofErr w:type="spellEnd"/>
      <w:r w:rsidR="008F7F80">
        <w:rPr>
          <w:rFonts w:ascii="Tahoma" w:hAnsi="Tahoma" w:cs="Tahoma"/>
          <w:color w:val="000000" w:themeColor="text1"/>
          <w:sz w:val="18"/>
          <w:szCs w:val="18"/>
          <w:lang w:val="en-US"/>
        </w:rPr>
        <w:t xml:space="preserve">, a natural element, is connected to human being. </w:t>
      </w:r>
    </w:p>
    <w:p w:rsidR="008F7F80" w:rsidRPr="003620E6" w:rsidRDefault="008F7F80" w:rsidP="003620E6">
      <w:pPr>
        <w:jc w:val="both"/>
        <w:rPr>
          <w:rFonts w:ascii="Tahoma" w:hAnsi="Tahoma" w:cs="Tahoma"/>
          <w:color w:val="000000" w:themeColor="text1"/>
          <w:sz w:val="18"/>
          <w:szCs w:val="18"/>
          <w:lang w:val="en-US"/>
        </w:rPr>
      </w:pPr>
      <w:r>
        <w:rPr>
          <w:rFonts w:ascii="Tahoma" w:hAnsi="Tahoma" w:cs="Tahoma"/>
          <w:color w:val="000000" w:themeColor="text1"/>
          <w:sz w:val="18"/>
          <w:szCs w:val="18"/>
          <w:lang w:val="en-US"/>
        </w:rPr>
        <w:t>The second stanza starts with a paradox ( a sentence which denied reality ) “the Child is the father of the man”. The poet wish that in his old age he will be like a child. He doesn’t want to lose his spell for the natural elements. He wants to be touch again by this special effects. This is the message of the poem. it tells the reader not to be eager although modest!</w:t>
      </w:r>
    </w:p>
    <w:sectPr w:rsidR="008F7F80" w:rsidRPr="003620E6"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20E6"/>
    <w:rsid w:val="003620E6"/>
    <w:rsid w:val="007A3624"/>
    <w:rsid w:val="008000FC"/>
    <w:rsid w:val="008F7F80"/>
    <w:rsid w:val="00CD7D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20E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245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2013-10-02T20:44:00Z</dcterms:created>
  <dcterms:modified xsi:type="dcterms:W3CDTF">2013-10-02T21:12:00Z</dcterms:modified>
</cp:coreProperties>
</file>