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val="en-US" w:eastAsia="it-IT"/>
        </w:rPr>
      </w:pPr>
      <w:r w:rsidRPr="00A2110B">
        <w:rPr>
          <w:rFonts w:eastAsia="Times New Roman" w:cs="Arial"/>
          <w:b/>
          <w:sz w:val="40"/>
          <w:szCs w:val="40"/>
          <w:lang w:val="en-US" w:eastAsia="it-IT"/>
        </w:rPr>
        <w:t>Sonnet XX</w:t>
      </w:r>
    </w:p>
    <w:p w:rsidR="00A2110B" w:rsidRPr="00A2110B" w:rsidRDefault="00A2110B" w:rsidP="00602F42">
      <w:pPr>
        <w:spacing w:after="0" w:line="240" w:lineRule="auto"/>
        <w:jc w:val="center"/>
        <w:rPr>
          <w:rFonts w:eastAsia="Times New Roman" w:cs="Arial"/>
          <w:sz w:val="36"/>
          <w:szCs w:val="36"/>
          <w:lang w:val="en-US" w:eastAsia="it-IT"/>
        </w:rPr>
      </w:pP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 woman's face with nature's own hand painted,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Hast thou, the master mistress of my passion;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 woman's gentle heart, but not acquainted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With shifting change, as is false women's fashion: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An eye more bright than theirs, less false in rolling,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 xml:space="preserve">Gilding the object whereupon it </w:t>
      </w:r>
      <w:proofErr w:type="spellStart"/>
      <w:r w:rsidRPr="00A2110B">
        <w:rPr>
          <w:rFonts w:eastAsia="Times New Roman" w:cs="Arial"/>
          <w:sz w:val="28"/>
          <w:szCs w:val="28"/>
          <w:lang w:val="en-US" w:eastAsia="it-IT"/>
        </w:rPr>
        <w:t>gazeth</w:t>
      </w:r>
      <w:proofErr w:type="spellEnd"/>
      <w:r w:rsidRPr="00A2110B">
        <w:rPr>
          <w:rFonts w:eastAsia="Times New Roman" w:cs="Arial"/>
          <w:sz w:val="28"/>
          <w:szCs w:val="28"/>
          <w:lang w:val="en-US" w:eastAsia="it-IT"/>
        </w:rPr>
        <w:t>;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 man in hue all hues in his controlling,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 xml:space="preserve">Which steals men's eyes and women's souls </w:t>
      </w:r>
      <w:proofErr w:type="spellStart"/>
      <w:r w:rsidRPr="00A2110B">
        <w:rPr>
          <w:rFonts w:eastAsia="Times New Roman" w:cs="Arial"/>
          <w:sz w:val="28"/>
          <w:szCs w:val="28"/>
          <w:lang w:val="en-US" w:eastAsia="it-IT"/>
        </w:rPr>
        <w:t>amazeth</w:t>
      </w:r>
      <w:proofErr w:type="spellEnd"/>
      <w:r w:rsidRPr="00A2110B">
        <w:rPr>
          <w:rFonts w:eastAsia="Times New Roman" w:cs="Arial"/>
          <w:sz w:val="28"/>
          <w:szCs w:val="28"/>
          <w:lang w:val="en-US" w:eastAsia="it-IT"/>
        </w:rPr>
        <w:t>.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And for a woman wert thou first created;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Till Nature, as she wrought thee, fell a-doting,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And by addition me of thee defeated,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By adding one thing to my purpose nothing.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 xml:space="preserve">But since she </w:t>
      </w:r>
      <w:proofErr w:type="spellStart"/>
      <w:r w:rsidRPr="00A2110B">
        <w:rPr>
          <w:rFonts w:eastAsia="Times New Roman" w:cs="Arial"/>
          <w:sz w:val="28"/>
          <w:szCs w:val="28"/>
          <w:lang w:val="en-US" w:eastAsia="it-IT"/>
        </w:rPr>
        <w:t>prick'd</w:t>
      </w:r>
      <w:proofErr w:type="spellEnd"/>
      <w:r w:rsidRPr="00A2110B">
        <w:rPr>
          <w:rFonts w:eastAsia="Times New Roman" w:cs="Arial"/>
          <w:sz w:val="28"/>
          <w:szCs w:val="28"/>
          <w:lang w:val="en-US" w:eastAsia="it-IT"/>
        </w:rPr>
        <w:t xml:space="preserve"> thee out for women's pleasure,</w:t>
      </w:r>
    </w:p>
    <w:p w:rsidR="00602F42" w:rsidRPr="00A2110B" w:rsidRDefault="00602F42" w:rsidP="00602F42">
      <w:pPr>
        <w:spacing w:after="0" w:line="240" w:lineRule="auto"/>
        <w:jc w:val="center"/>
        <w:rPr>
          <w:rFonts w:eastAsia="Times New Roman" w:cs="Arial"/>
          <w:sz w:val="28"/>
          <w:szCs w:val="28"/>
          <w:lang w:val="en-US" w:eastAsia="it-IT"/>
        </w:rPr>
      </w:pPr>
      <w:r w:rsidRPr="00A2110B">
        <w:rPr>
          <w:rFonts w:eastAsia="Times New Roman" w:cs="Arial"/>
          <w:sz w:val="28"/>
          <w:szCs w:val="28"/>
          <w:lang w:val="en-US" w:eastAsia="it-IT"/>
        </w:rPr>
        <w:t>Mine be thy love and thy love's use their treasure.</w:t>
      </w:r>
    </w:p>
    <w:p w:rsidR="00602F42" w:rsidRPr="00A2110B" w:rsidRDefault="00602F42" w:rsidP="00602F42">
      <w:pPr>
        <w:spacing w:after="0" w:line="240" w:lineRule="auto"/>
        <w:rPr>
          <w:rFonts w:eastAsia="Times New Roman" w:cs="Courier New"/>
          <w:sz w:val="63"/>
          <w:szCs w:val="63"/>
          <w:lang w:val="en-US" w:eastAsia="it-IT"/>
        </w:rPr>
      </w:pP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The sonnet belongs to the Shakespeare’s collection of 154 sonnets. </w:t>
      </w: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It is divided into three quatrains and a rhyming couplet; the rhyme scheme is ABAB CBCB EFEF GG. </w:t>
      </w: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</w:p>
    <w:p w:rsidR="00C85B69" w:rsidRPr="00A2110B" w:rsidRDefault="00602F42" w:rsidP="00C85B69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In the first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quatrain</w:t>
      </w: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 the speaking voice sais that 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>the Fair Y</w:t>
      </w:r>
      <w:r w:rsidRPr="00A2110B">
        <w:rPr>
          <w:rFonts w:eastAsia="Times New Roman" w:cs="Arial"/>
          <w:sz w:val="26"/>
          <w:szCs w:val="26"/>
          <w:lang w:val="en-US" w:eastAsia="it-IT"/>
        </w:rPr>
        <w:t>outh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is beauti</w:t>
      </w: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ful like a woman. 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In the second line the speaking voice adds that is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totally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involved by him, he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says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“the master mi stress of my passion”.</w:t>
      </w: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Using the word referring to the female gender (mistress) introduces the comparison with the figure of a woman in the following lines. </w:t>
      </w:r>
    </w:p>
    <w:p w:rsidR="00C85B69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Indeed, the third line underlines the Fair Youth is like a woman but the characteristics are much better since he has “A woman's gentle heart, but not acquainted with shifting change, as is false women's fashion”. The 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first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quatrain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has the function to describe the nice looking of the Fair Youth that is as beautiful as a woman.</w:t>
      </w:r>
    </w:p>
    <w:p w:rsidR="00C85B69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>The quatrain ends with a column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 xml:space="preserve"> and so the second quatrain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a san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explanative</w:t>
      </w:r>
      <w:r w:rsidR="00C85B69" w:rsidRPr="00A2110B">
        <w:rPr>
          <w:rFonts w:eastAsia="Times New Roman" w:cs="Arial"/>
          <w:sz w:val="26"/>
          <w:szCs w:val="26"/>
          <w:lang w:val="en-US" w:eastAsia="it-IT"/>
        </w:rPr>
        <w:t xml:space="preserve"> function.</w:t>
      </w:r>
    </w:p>
    <w:p w:rsidR="00C85B69" w:rsidRPr="00A2110B" w:rsidRDefault="00C85B69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</w:p>
    <w:p w:rsidR="00F7341F" w:rsidRPr="00A2110B" w:rsidRDefault="00F7341F" w:rsidP="00F7341F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bookmarkStart w:id="0" w:name="2"/>
      <w:bookmarkEnd w:id="0"/>
      <w:r w:rsidRPr="00A2110B">
        <w:rPr>
          <w:rFonts w:eastAsia="Times New Roman" w:cs="Arial"/>
          <w:sz w:val="26"/>
          <w:szCs w:val="26"/>
          <w:lang w:val="en-US" w:eastAsia="it-IT"/>
        </w:rPr>
        <w:t>In t</w:t>
      </w:r>
      <w:r w:rsidR="00602F42" w:rsidRPr="00A2110B">
        <w:rPr>
          <w:rFonts w:eastAsia="Times New Roman" w:cs="Arial"/>
          <w:sz w:val="26"/>
          <w:szCs w:val="26"/>
          <w:lang w:val="en-US" w:eastAsia="it-IT"/>
        </w:rPr>
        <w:t>he second quatrain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 xml:space="preserve"> </w:t>
      </w:r>
      <w:r w:rsidRPr="00A2110B">
        <w:rPr>
          <w:rFonts w:eastAsia="Times New Roman" w:cs="Arial"/>
          <w:sz w:val="26"/>
          <w:szCs w:val="26"/>
          <w:lang w:val="en-US" w:eastAsia="it-IT"/>
        </w:rPr>
        <w:t>the speaking voice</w:t>
      </w:r>
      <w:r w:rsidR="00602F42" w:rsidRPr="00A2110B">
        <w:rPr>
          <w:rFonts w:eastAsia="Times New Roman" w:cs="Arial"/>
          <w:sz w:val="26"/>
          <w:szCs w:val="26"/>
          <w:lang w:val="en-US" w:eastAsia="it-IT"/>
        </w:rPr>
        <w:t xml:space="preserve"> adds information about the Fair Youth</w:t>
      </w:r>
      <w:r w:rsidRPr="00A2110B">
        <w:rPr>
          <w:rFonts w:eastAsia="Times New Roman" w:cs="Arial"/>
          <w:sz w:val="26"/>
          <w:szCs w:val="26"/>
          <w:lang w:val="en-US" w:eastAsia="it-IT"/>
        </w:rPr>
        <w:t>’s eyes which are “An eye more bright than theirs, less false in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 xml:space="preserve"> </w:t>
      </w: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rolling”; his eyes aren’t false like women’s eyes, the possessive pronoun “theirs” refers to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>other</w:t>
      </w: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 women. </w:t>
      </w:r>
    </w:p>
    <w:p w:rsidR="00602F42" w:rsidRPr="00A2110B" w:rsidRDefault="00602F42" w:rsidP="00602F42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</w:p>
    <w:p w:rsidR="00A2110B" w:rsidRPr="00A2110B" w:rsidRDefault="00602F42" w:rsidP="00A2110B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>In the third quatrain, the reader can understand the Fair Youth was thought by Nature to be a woman, but he was so good lookin</w:t>
      </w:r>
      <w:r w:rsidR="005A56CD" w:rsidRPr="00A2110B">
        <w:rPr>
          <w:rFonts w:eastAsia="Times New Roman" w:cs="Arial"/>
          <w:sz w:val="26"/>
          <w:szCs w:val="26"/>
          <w:lang w:val="en-US" w:eastAsia="it-IT"/>
        </w:rPr>
        <w:t>g and the Nature fall in love with him</w:t>
      </w:r>
      <w:r w:rsidRPr="00A2110B">
        <w:rPr>
          <w:rFonts w:eastAsia="Times New Roman" w:cs="Arial"/>
          <w:sz w:val="26"/>
          <w:szCs w:val="26"/>
          <w:lang w:val="en-US" w:eastAsia="it-IT"/>
        </w:rPr>
        <w:t xml:space="preserve"> giving him </w:t>
      </w:r>
      <w:r w:rsidRPr="00A2110B">
        <w:rPr>
          <w:rFonts w:eastAsia="Times New Roman" w:cs="Arial"/>
          <w:sz w:val="26"/>
          <w:szCs w:val="26"/>
          <w:lang w:val="en-US" w:eastAsia="it-IT"/>
        </w:rPr>
        <w:lastRenderedPageBreak/>
        <w:t xml:space="preserve">male characteristics. </w:t>
      </w:r>
      <w:r w:rsidR="00A2110B" w:rsidRPr="00A2110B">
        <w:rPr>
          <w:rFonts w:eastAsia="Times New Roman" w:cs="Arial"/>
          <w:sz w:val="26"/>
          <w:szCs w:val="26"/>
          <w:lang w:val="en-US" w:eastAsia="it-IT"/>
        </w:rPr>
        <w:t xml:space="preserve">At this line “By adding one thing to my purpose nothing.” The reader is sure that character is a man. </w:t>
      </w:r>
    </w:p>
    <w:p w:rsidR="00A2110B" w:rsidRPr="00A2110B" w:rsidRDefault="00A2110B" w:rsidP="00A2110B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</w:p>
    <w:p w:rsidR="00A2110B" w:rsidRPr="00A2110B" w:rsidRDefault="00A2110B" w:rsidP="00A2110B">
      <w:pPr>
        <w:spacing w:after="0" w:line="240" w:lineRule="auto"/>
        <w:rPr>
          <w:rFonts w:eastAsia="Times New Roman" w:cs="Arial"/>
          <w:sz w:val="26"/>
          <w:szCs w:val="26"/>
          <w:lang w:val="en-US" w:eastAsia="it-IT"/>
        </w:rPr>
      </w:pPr>
      <w:r w:rsidRPr="00A2110B">
        <w:rPr>
          <w:rFonts w:eastAsia="Times New Roman" w:cs="Arial"/>
          <w:sz w:val="26"/>
          <w:szCs w:val="26"/>
          <w:lang w:val="en-US" w:eastAsia="it-IT"/>
        </w:rPr>
        <w:t>The rhymed couplet draw the conclusion, t</w:t>
      </w:r>
      <w:r w:rsidRPr="00A2110B">
        <w:rPr>
          <w:color w:val="000000"/>
          <w:sz w:val="26"/>
          <w:szCs w:val="26"/>
          <w:lang w:val="en-US"/>
        </w:rPr>
        <w:t>he character is admired by both sexes and also the poet is attracted to him</w:t>
      </w:r>
      <w:r w:rsidRPr="00A2110B">
        <w:rPr>
          <w:rFonts w:eastAsia="Times New Roman" w:cs="Arial"/>
          <w:sz w:val="26"/>
          <w:szCs w:val="26"/>
          <w:lang w:val="en-US" w:eastAsia="it-IT"/>
        </w:rPr>
        <w:t>.</w:t>
      </w:r>
    </w:p>
    <w:p w:rsidR="00602F42" w:rsidRPr="00A2110B" w:rsidRDefault="00602F42" w:rsidP="00602F42">
      <w:pPr>
        <w:spacing w:after="0" w:line="240" w:lineRule="auto"/>
        <w:rPr>
          <w:rFonts w:ascii="Arial" w:eastAsia="Times New Roman" w:hAnsi="Arial" w:cs="Arial"/>
          <w:sz w:val="26"/>
          <w:szCs w:val="26"/>
          <w:lang w:val="en-US" w:eastAsia="it-IT"/>
        </w:rPr>
      </w:pPr>
    </w:p>
    <w:p w:rsidR="009A6B94" w:rsidRPr="00A2110B" w:rsidRDefault="009A6B94">
      <w:pPr>
        <w:rPr>
          <w:sz w:val="26"/>
          <w:szCs w:val="26"/>
          <w:lang w:val="en-US"/>
        </w:rPr>
      </w:pPr>
    </w:p>
    <w:sectPr w:rsidR="009A6B94" w:rsidRPr="00A2110B" w:rsidSect="009A6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2F42"/>
    <w:rsid w:val="005A56CD"/>
    <w:rsid w:val="00602F42"/>
    <w:rsid w:val="00662839"/>
    <w:rsid w:val="009A6B94"/>
    <w:rsid w:val="00A2110B"/>
    <w:rsid w:val="00AC5AD9"/>
    <w:rsid w:val="00C85B69"/>
    <w:rsid w:val="00F7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B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2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15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4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9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1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2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5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6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6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2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7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3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LAURA</cp:lastModifiedBy>
  <cp:revision>3</cp:revision>
  <dcterms:created xsi:type="dcterms:W3CDTF">2014-11-18T14:15:00Z</dcterms:created>
  <dcterms:modified xsi:type="dcterms:W3CDTF">2014-11-18T16:46:00Z</dcterms:modified>
</cp:coreProperties>
</file>