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7F2" w:rsidRPr="009467F2" w:rsidRDefault="009467F2" w:rsidP="009467F2">
      <w:pPr>
        <w:jc w:val="right"/>
        <w:rPr>
          <w:rFonts w:ascii="Verdana" w:hAnsi="Verdana"/>
          <w:sz w:val="24"/>
          <w:szCs w:val="24"/>
        </w:rPr>
      </w:pPr>
      <w:r w:rsidRPr="009467F2">
        <w:rPr>
          <w:rFonts w:ascii="Verdana" w:hAnsi="Verdana"/>
          <w:sz w:val="24"/>
          <w:szCs w:val="24"/>
        </w:rPr>
        <w:t xml:space="preserve">G. </w:t>
      </w:r>
      <w:proofErr w:type="spellStart"/>
      <w:r w:rsidRPr="009467F2">
        <w:rPr>
          <w:rFonts w:ascii="Verdana" w:hAnsi="Verdana"/>
          <w:sz w:val="24"/>
          <w:szCs w:val="24"/>
        </w:rPr>
        <w:t>Zanon</w:t>
      </w:r>
      <w:proofErr w:type="spellEnd"/>
    </w:p>
    <w:p w:rsidR="009467F2" w:rsidRPr="009467F2" w:rsidRDefault="009467F2" w:rsidP="009467F2">
      <w:pPr>
        <w:rPr>
          <w:rFonts w:ascii="Verdana" w:hAnsi="Verdana"/>
          <w:b/>
          <w:sz w:val="24"/>
          <w:szCs w:val="24"/>
          <w:u w:val="single"/>
        </w:rPr>
      </w:pPr>
      <w:r w:rsidRPr="009467F2">
        <w:rPr>
          <w:rFonts w:ascii="Verdana" w:hAnsi="Verdana"/>
          <w:b/>
          <w:sz w:val="24"/>
          <w:szCs w:val="24"/>
          <w:u w:val="single"/>
        </w:rPr>
        <w:t xml:space="preserve">APPUNTI </w:t>
      </w:r>
    </w:p>
    <w:p w:rsidR="009467F2" w:rsidRPr="009467F2" w:rsidRDefault="009467F2" w:rsidP="009467F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OBBIETTIVO:</w:t>
      </w:r>
    </w:p>
    <w:p w:rsidR="008F1EAB" w:rsidRPr="009467F2" w:rsidRDefault="00234586" w:rsidP="009467F2">
      <w:pPr>
        <w:pStyle w:val="Paragrafoelenco"/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9467F2">
        <w:rPr>
          <w:rFonts w:ascii="Verdana" w:hAnsi="Verdana"/>
          <w:sz w:val="24"/>
          <w:szCs w:val="24"/>
        </w:rPr>
        <w:t>Elaborare  le tematiche individuate</w:t>
      </w:r>
    </w:p>
    <w:p w:rsidR="00234586" w:rsidRPr="009467F2" w:rsidRDefault="00234586" w:rsidP="009467F2">
      <w:pPr>
        <w:pStyle w:val="Paragrafoelenco"/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9467F2">
        <w:rPr>
          <w:rFonts w:ascii="Verdana" w:hAnsi="Verdana"/>
          <w:sz w:val="24"/>
          <w:szCs w:val="24"/>
        </w:rPr>
        <w:t>Creare una tabella contrastiva in cui riassumere differenze estrapolate nel modo in cui lavorano i due sistemi linguistici (menage: intermediazione che ci permette di capire e farci capire)</w:t>
      </w:r>
    </w:p>
    <w:p w:rsidR="000571E6" w:rsidRPr="009467F2" w:rsidRDefault="00234586" w:rsidP="009467F2">
      <w:pPr>
        <w:pStyle w:val="Paragrafoelenco"/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9467F2">
        <w:rPr>
          <w:rFonts w:ascii="Verdana" w:hAnsi="Verdana"/>
          <w:sz w:val="24"/>
          <w:szCs w:val="24"/>
        </w:rPr>
        <w:t>Concetto di traduzione</w:t>
      </w:r>
      <w:r w:rsidR="000571E6" w:rsidRPr="009467F2">
        <w:rPr>
          <w:rFonts w:ascii="Verdana" w:hAnsi="Verdana"/>
          <w:sz w:val="24"/>
          <w:szCs w:val="24"/>
        </w:rPr>
        <w:t xml:space="preserve"> (no parola per parola: rendere il succo)</w:t>
      </w:r>
    </w:p>
    <w:p w:rsidR="000571E6" w:rsidRPr="009467F2" w:rsidRDefault="000571E6" w:rsidP="009467F2">
      <w:pPr>
        <w:pStyle w:val="Paragrafoelenco"/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9467F2">
        <w:rPr>
          <w:rFonts w:ascii="Verdana" w:hAnsi="Verdana"/>
          <w:sz w:val="24"/>
          <w:szCs w:val="24"/>
        </w:rPr>
        <w:t xml:space="preserve">Fare esempi sulla traduzione: </w:t>
      </w:r>
    </w:p>
    <w:p w:rsidR="000571E6" w:rsidRPr="009467F2" w:rsidRDefault="000571E6" w:rsidP="009467F2">
      <w:pPr>
        <w:pStyle w:val="Paragrafoelenco"/>
        <w:numPr>
          <w:ilvl w:val="4"/>
          <w:numId w:val="6"/>
        </w:numPr>
        <w:rPr>
          <w:rFonts w:ascii="Verdana" w:hAnsi="Verdana"/>
          <w:sz w:val="24"/>
          <w:szCs w:val="24"/>
        </w:rPr>
      </w:pPr>
      <w:r w:rsidRPr="009467F2">
        <w:rPr>
          <w:rFonts w:ascii="Verdana" w:hAnsi="Verdana"/>
          <w:sz w:val="24"/>
          <w:szCs w:val="24"/>
        </w:rPr>
        <w:t>Lavoro sull’uso dell’articolo</w:t>
      </w:r>
    </w:p>
    <w:p w:rsidR="000571E6" w:rsidRPr="009467F2" w:rsidRDefault="000571E6" w:rsidP="009467F2">
      <w:pPr>
        <w:pStyle w:val="Paragrafoelenco"/>
        <w:numPr>
          <w:ilvl w:val="4"/>
          <w:numId w:val="6"/>
        </w:numPr>
        <w:rPr>
          <w:rFonts w:ascii="Verdana" w:hAnsi="Verdana"/>
          <w:sz w:val="24"/>
          <w:szCs w:val="24"/>
        </w:rPr>
      </w:pPr>
      <w:r w:rsidRPr="009467F2">
        <w:rPr>
          <w:rFonts w:ascii="Verdana" w:hAnsi="Verdana"/>
          <w:sz w:val="24"/>
          <w:szCs w:val="24"/>
        </w:rPr>
        <w:t>Scelta dei nomi propri e parole chiave</w:t>
      </w:r>
    </w:p>
    <w:p w:rsidR="000571E6" w:rsidRPr="009467F2" w:rsidRDefault="000571E6" w:rsidP="009467F2">
      <w:pPr>
        <w:pStyle w:val="Paragrafoelenco"/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9467F2">
        <w:rPr>
          <w:rFonts w:ascii="Verdana" w:hAnsi="Verdana"/>
          <w:sz w:val="24"/>
          <w:szCs w:val="24"/>
        </w:rPr>
        <w:t>Contesto, risorse che ci hanno permesso di crearlo; per capire e poi comprendere (elenco testi e risorse da libro e sito)</w:t>
      </w:r>
    </w:p>
    <w:p w:rsidR="000571E6" w:rsidRPr="009467F2" w:rsidRDefault="000571E6" w:rsidP="009467F2">
      <w:pPr>
        <w:pStyle w:val="Paragrafoelenco"/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9467F2">
        <w:rPr>
          <w:rFonts w:ascii="Verdana" w:hAnsi="Verdana"/>
          <w:sz w:val="24"/>
          <w:szCs w:val="24"/>
        </w:rPr>
        <w:t xml:space="preserve">Esempi di attività prodotte (un </w:t>
      </w:r>
      <w:proofErr w:type="spellStart"/>
      <w:r w:rsidRPr="009467F2">
        <w:rPr>
          <w:rFonts w:ascii="Verdana" w:hAnsi="Verdana"/>
          <w:sz w:val="24"/>
          <w:szCs w:val="24"/>
        </w:rPr>
        <w:t>power</w:t>
      </w:r>
      <w:proofErr w:type="spellEnd"/>
      <w:r w:rsidRPr="009467F2">
        <w:rPr>
          <w:rFonts w:ascii="Verdana" w:hAnsi="Verdana"/>
          <w:sz w:val="24"/>
          <w:szCs w:val="24"/>
        </w:rPr>
        <w:t xml:space="preserve"> </w:t>
      </w:r>
      <w:proofErr w:type="spellStart"/>
      <w:r w:rsidRPr="009467F2">
        <w:rPr>
          <w:rFonts w:ascii="Verdana" w:hAnsi="Verdana"/>
          <w:sz w:val="24"/>
          <w:szCs w:val="24"/>
        </w:rPr>
        <w:t>point</w:t>
      </w:r>
      <w:proofErr w:type="spellEnd"/>
      <w:r w:rsidRPr="009467F2">
        <w:rPr>
          <w:rFonts w:ascii="Verdana" w:hAnsi="Verdana"/>
          <w:sz w:val="24"/>
          <w:szCs w:val="24"/>
        </w:rPr>
        <w:t>; 2-3 citazioni)</w:t>
      </w:r>
    </w:p>
    <w:p w:rsidR="000571E6" w:rsidRPr="009467F2" w:rsidRDefault="000571E6" w:rsidP="009467F2">
      <w:pPr>
        <w:pStyle w:val="Paragrafoelenco"/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9467F2">
        <w:rPr>
          <w:rFonts w:ascii="Verdana" w:hAnsi="Verdana"/>
          <w:sz w:val="24"/>
          <w:szCs w:val="24"/>
        </w:rPr>
        <w:t>Quali sono state le emozioni</w:t>
      </w:r>
      <w:r w:rsidR="0098743D" w:rsidRPr="009467F2">
        <w:rPr>
          <w:rFonts w:ascii="Verdana" w:hAnsi="Verdana"/>
          <w:sz w:val="24"/>
          <w:szCs w:val="24"/>
        </w:rPr>
        <w:t>, difficoltà, sensazioni raccolte dal libro</w:t>
      </w:r>
    </w:p>
    <w:p w:rsidR="0098743D" w:rsidRPr="009467F2" w:rsidRDefault="0098743D" w:rsidP="009467F2">
      <w:pPr>
        <w:pStyle w:val="Paragrafoelenco"/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9467F2">
        <w:rPr>
          <w:rFonts w:ascii="Verdana" w:hAnsi="Verdana"/>
          <w:sz w:val="24"/>
          <w:szCs w:val="24"/>
        </w:rPr>
        <w:t>Metodo utilizzato per costruire questo lavoro e cose da cambiare nel metodo di studio.</w:t>
      </w:r>
    </w:p>
    <w:p w:rsidR="0098743D" w:rsidRPr="009467F2" w:rsidRDefault="0098743D" w:rsidP="0098743D">
      <w:pPr>
        <w:rPr>
          <w:rFonts w:ascii="Verdana" w:hAnsi="Verdana"/>
          <w:sz w:val="24"/>
          <w:szCs w:val="24"/>
        </w:rPr>
      </w:pPr>
    </w:p>
    <w:p w:rsidR="00FB244F" w:rsidRPr="009467F2" w:rsidRDefault="00690983" w:rsidP="0098743D">
      <w:pPr>
        <w:rPr>
          <w:rFonts w:ascii="Verdana" w:hAnsi="Verdana"/>
          <w:sz w:val="24"/>
          <w:szCs w:val="24"/>
        </w:rPr>
      </w:pPr>
      <w:r w:rsidRPr="009467F2">
        <w:rPr>
          <w:rFonts w:ascii="Verdana" w:hAnsi="Verdana"/>
          <w:sz w:val="24"/>
          <w:szCs w:val="24"/>
        </w:rPr>
        <w:t>L’analis</w:t>
      </w:r>
      <w:r w:rsidR="00FB244F" w:rsidRPr="009467F2">
        <w:rPr>
          <w:rFonts w:ascii="Verdana" w:hAnsi="Verdana"/>
          <w:sz w:val="24"/>
          <w:szCs w:val="24"/>
        </w:rPr>
        <w:t>i</w:t>
      </w:r>
      <w:r w:rsidRPr="009467F2">
        <w:rPr>
          <w:rFonts w:ascii="Verdana" w:hAnsi="Verdana"/>
          <w:sz w:val="24"/>
          <w:szCs w:val="24"/>
        </w:rPr>
        <w:t xml:space="preserve"> comparata delle citazioni serve a</w:t>
      </w:r>
      <w:r w:rsidR="00FB244F" w:rsidRPr="009467F2">
        <w:rPr>
          <w:rFonts w:ascii="Verdana" w:hAnsi="Verdana"/>
          <w:sz w:val="24"/>
          <w:szCs w:val="24"/>
        </w:rPr>
        <w:t xml:space="preserve"> capire quanto sia difficile rendere nella lingua d’arrivo il messaggio espresso nella lingua d’origine. Questo ci ha fatto mettere a confronto due diversi sistemi letterari.</w:t>
      </w:r>
    </w:p>
    <w:p w:rsidR="0004032E" w:rsidRPr="009467F2" w:rsidRDefault="00690983" w:rsidP="0098743D">
      <w:pPr>
        <w:rPr>
          <w:rFonts w:ascii="Verdana" w:hAnsi="Verdana"/>
          <w:sz w:val="24"/>
          <w:szCs w:val="24"/>
        </w:rPr>
      </w:pPr>
      <w:r w:rsidRPr="009467F2">
        <w:rPr>
          <w:rFonts w:ascii="Verdana" w:hAnsi="Verdana"/>
          <w:sz w:val="24"/>
          <w:szCs w:val="24"/>
        </w:rPr>
        <w:t>Tradurre significa</w:t>
      </w:r>
      <w:r w:rsidR="00FB244F" w:rsidRPr="009467F2">
        <w:rPr>
          <w:rFonts w:ascii="Verdana" w:hAnsi="Verdana"/>
          <w:sz w:val="24"/>
          <w:szCs w:val="24"/>
        </w:rPr>
        <w:t xml:space="preserve"> comunicare. </w:t>
      </w:r>
      <w:r w:rsidRPr="009467F2">
        <w:rPr>
          <w:rFonts w:ascii="Verdana" w:hAnsi="Verdana"/>
          <w:sz w:val="24"/>
          <w:szCs w:val="24"/>
        </w:rPr>
        <w:t>Si deve</w:t>
      </w:r>
      <w:r w:rsidR="00FB244F" w:rsidRPr="009467F2">
        <w:rPr>
          <w:rFonts w:ascii="Verdana" w:hAnsi="Verdana"/>
          <w:sz w:val="24"/>
          <w:szCs w:val="24"/>
        </w:rPr>
        <w:t xml:space="preserve"> chiarire</w:t>
      </w:r>
      <w:r w:rsidRPr="009467F2">
        <w:rPr>
          <w:rFonts w:ascii="Verdana" w:hAnsi="Verdana"/>
          <w:sz w:val="24"/>
          <w:szCs w:val="24"/>
        </w:rPr>
        <w:t xml:space="preserve"> cosa si vuole dire e non si deve tradurre parola per parola. Si deve adottare un sistema per organizzare </w:t>
      </w:r>
      <w:r w:rsidR="0004032E" w:rsidRPr="009467F2">
        <w:rPr>
          <w:rFonts w:ascii="Verdana" w:hAnsi="Verdana"/>
          <w:sz w:val="24"/>
          <w:szCs w:val="24"/>
        </w:rPr>
        <w:t>il discorso in una catena</w:t>
      </w:r>
      <w:r w:rsidRPr="009467F2">
        <w:rPr>
          <w:rFonts w:ascii="Verdana" w:hAnsi="Verdana"/>
          <w:sz w:val="24"/>
          <w:szCs w:val="24"/>
        </w:rPr>
        <w:t xml:space="preserve"> di parole</w:t>
      </w:r>
      <w:r w:rsidR="0004032E" w:rsidRPr="009467F2">
        <w:rPr>
          <w:rFonts w:ascii="Verdana" w:hAnsi="Verdana"/>
          <w:sz w:val="24"/>
          <w:szCs w:val="24"/>
        </w:rPr>
        <w:t>, ma le parole in questione non sempre trovano una corrispondenza linguistica tra i due sistemi.</w:t>
      </w:r>
    </w:p>
    <w:p w:rsidR="00577633" w:rsidRPr="009467F2" w:rsidRDefault="0004032E" w:rsidP="0098743D">
      <w:pPr>
        <w:rPr>
          <w:rFonts w:ascii="Verdana" w:hAnsi="Verdana"/>
          <w:sz w:val="24"/>
          <w:szCs w:val="24"/>
        </w:rPr>
      </w:pPr>
      <w:r w:rsidRPr="009467F2">
        <w:rPr>
          <w:rFonts w:ascii="Verdana" w:hAnsi="Verdana"/>
          <w:sz w:val="24"/>
          <w:szCs w:val="24"/>
        </w:rPr>
        <w:t xml:space="preserve">L’inglese è </w:t>
      </w:r>
      <w:r w:rsidR="00577633" w:rsidRPr="009467F2">
        <w:rPr>
          <w:rFonts w:ascii="Verdana" w:hAnsi="Verdana"/>
          <w:sz w:val="24"/>
          <w:szCs w:val="24"/>
        </w:rPr>
        <w:t>una</w:t>
      </w:r>
      <w:r w:rsidRPr="009467F2">
        <w:rPr>
          <w:rFonts w:ascii="Verdana" w:hAnsi="Verdana"/>
          <w:sz w:val="24"/>
          <w:szCs w:val="24"/>
        </w:rPr>
        <w:t xml:space="preserve"> lingua veicolare (ovvero usata per comunicare con gli altri). Per  poter trasformare in una catena</w:t>
      </w:r>
      <w:r w:rsidR="00577633" w:rsidRPr="009467F2">
        <w:rPr>
          <w:rFonts w:ascii="Verdana" w:hAnsi="Verdana"/>
          <w:sz w:val="24"/>
          <w:szCs w:val="24"/>
        </w:rPr>
        <w:t xml:space="preserve"> significativa un messaggio si deve</w:t>
      </w:r>
      <w:r w:rsidRPr="009467F2">
        <w:rPr>
          <w:rFonts w:ascii="Verdana" w:hAnsi="Verdana"/>
          <w:sz w:val="24"/>
          <w:szCs w:val="24"/>
        </w:rPr>
        <w:t xml:space="preserve"> prima conoscere la struttura della lingua d’arrivo.  La</w:t>
      </w:r>
      <w:r w:rsidR="000222F4" w:rsidRPr="009467F2">
        <w:rPr>
          <w:rFonts w:ascii="Verdana" w:hAnsi="Verdana"/>
          <w:sz w:val="24"/>
          <w:szCs w:val="24"/>
        </w:rPr>
        <w:t xml:space="preserve"> lingua è un modo di simbolizzare il mondo, si deve entrare nei suoi meccanismi regolamentati.</w:t>
      </w:r>
    </w:p>
    <w:p w:rsidR="00FB244F" w:rsidRPr="009467F2" w:rsidRDefault="000222F4" w:rsidP="0098743D">
      <w:pPr>
        <w:rPr>
          <w:rFonts w:ascii="Verdana" w:hAnsi="Verdana"/>
          <w:sz w:val="24"/>
          <w:szCs w:val="24"/>
        </w:rPr>
      </w:pPr>
      <w:r w:rsidRPr="009467F2">
        <w:rPr>
          <w:rFonts w:ascii="Verdana" w:hAnsi="Verdana"/>
          <w:sz w:val="24"/>
          <w:szCs w:val="24"/>
        </w:rPr>
        <w:t>Si è</w:t>
      </w:r>
      <w:r w:rsidR="00577633" w:rsidRPr="009467F2">
        <w:rPr>
          <w:rFonts w:ascii="Verdana" w:hAnsi="Verdana"/>
          <w:sz w:val="24"/>
          <w:szCs w:val="24"/>
        </w:rPr>
        <w:t xml:space="preserve"> capito cosa significa tradurre; significa</w:t>
      </w:r>
      <w:r w:rsidRPr="009467F2">
        <w:rPr>
          <w:rFonts w:ascii="Verdana" w:hAnsi="Verdana"/>
          <w:sz w:val="24"/>
          <w:szCs w:val="24"/>
        </w:rPr>
        <w:t xml:space="preserve"> cercare di comunicare</w:t>
      </w:r>
      <w:r w:rsidR="00577633" w:rsidRPr="009467F2">
        <w:rPr>
          <w:rFonts w:ascii="Verdana" w:hAnsi="Verdana"/>
          <w:sz w:val="24"/>
          <w:szCs w:val="24"/>
        </w:rPr>
        <w:t xml:space="preserve"> </w:t>
      </w:r>
      <w:r w:rsidR="0004032E" w:rsidRPr="009467F2">
        <w:rPr>
          <w:rFonts w:ascii="Verdana" w:hAnsi="Verdana"/>
          <w:sz w:val="24"/>
          <w:szCs w:val="24"/>
        </w:rPr>
        <w:t xml:space="preserve"> </w:t>
      </w:r>
      <w:r w:rsidR="00577633" w:rsidRPr="009467F2">
        <w:rPr>
          <w:rFonts w:ascii="Verdana" w:hAnsi="Verdana"/>
          <w:sz w:val="24"/>
          <w:szCs w:val="24"/>
        </w:rPr>
        <w:t>qualcosa che non è semplice cioè qualcosa di complesso. Ciò implica delle scelte sintattiche, morfologiche e non solo. Tradurre rende consapevoli del  fatto che confrontarsi con altre culture è difficile e pensare in un altro modo è spesso impossibile.</w:t>
      </w:r>
    </w:p>
    <w:p w:rsidR="00FB244F" w:rsidRPr="009467F2" w:rsidRDefault="00FB244F" w:rsidP="0098743D">
      <w:pPr>
        <w:rPr>
          <w:rFonts w:ascii="Verdana" w:hAnsi="Verdana"/>
          <w:sz w:val="24"/>
          <w:szCs w:val="24"/>
        </w:rPr>
      </w:pPr>
    </w:p>
    <w:sectPr w:rsidR="00FB244F" w:rsidRPr="009467F2" w:rsidSect="008F1E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E3F" w:rsidRDefault="00847E3F" w:rsidP="00234586">
      <w:pPr>
        <w:spacing w:after="0" w:line="240" w:lineRule="auto"/>
      </w:pPr>
      <w:r>
        <w:separator/>
      </w:r>
    </w:p>
  </w:endnote>
  <w:endnote w:type="continuationSeparator" w:id="0">
    <w:p w:rsidR="00847E3F" w:rsidRDefault="00847E3F" w:rsidP="00234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E3F" w:rsidRDefault="00847E3F" w:rsidP="00234586">
      <w:pPr>
        <w:spacing w:after="0" w:line="240" w:lineRule="auto"/>
      </w:pPr>
      <w:r>
        <w:separator/>
      </w:r>
    </w:p>
  </w:footnote>
  <w:footnote w:type="continuationSeparator" w:id="0">
    <w:p w:rsidR="00847E3F" w:rsidRDefault="00847E3F" w:rsidP="00234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B1A80"/>
    <w:multiLevelType w:val="hybridMultilevel"/>
    <w:tmpl w:val="9116883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37291F"/>
    <w:multiLevelType w:val="multilevel"/>
    <w:tmpl w:val="07B640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419F3D8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651F112D"/>
    <w:multiLevelType w:val="hybridMultilevel"/>
    <w:tmpl w:val="39B8BA0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4D31B71"/>
    <w:multiLevelType w:val="hybridMultilevel"/>
    <w:tmpl w:val="C8F86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673F76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586"/>
    <w:rsid w:val="000222F4"/>
    <w:rsid w:val="0004032E"/>
    <w:rsid w:val="000571E6"/>
    <w:rsid w:val="00234586"/>
    <w:rsid w:val="00473715"/>
    <w:rsid w:val="00577633"/>
    <w:rsid w:val="00690983"/>
    <w:rsid w:val="00847E3F"/>
    <w:rsid w:val="008F1EAB"/>
    <w:rsid w:val="009467F2"/>
    <w:rsid w:val="0098743D"/>
    <w:rsid w:val="00B323DE"/>
    <w:rsid w:val="00FA4ECD"/>
    <w:rsid w:val="00FB2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1E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458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345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4586"/>
  </w:style>
  <w:style w:type="paragraph" w:styleId="Pidipagina">
    <w:name w:val="footer"/>
    <w:basedOn w:val="Normale"/>
    <w:link w:val="PidipaginaCarattere"/>
    <w:uiPriority w:val="99"/>
    <w:semiHidden/>
    <w:unhideWhenUsed/>
    <w:rsid w:val="002345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45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Giorgia</cp:lastModifiedBy>
  <cp:revision>4</cp:revision>
  <dcterms:created xsi:type="dcterms:W3CDTF">2014-11-18T16:53:00Z</dcterms:created>
  <dcterms:modified xsi:type="dcterms:W3CDTF">2014-11-18T21:55:00Z</dcterms:modified>
</cp:coreProperties>
</file>