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Text </w:t>
      </w:r>
      <w:r>
        <w:rPr>
          <w:rFonts w:ascii="Arial"/>
          <w:rtl w:val="0"/>
          <w:lang w:val="en-US"/>
        </w:rPr>
        <w:t>Analysis</w:t>
      </w:r>
      <w:r>
        <w:rPr>
          <w:rFonts w:ascii="Arial"/>
          <w:rtl w:val="0"/>
          <w:lang w:val="en-US"/>
        </w:rPr>
        <w:t xml:space="preserve"> -</w:t>
      </w:r>
      <w:r>
        <w:rPr>
          <w:rFonts w:ascii="Arial"/>
          <w:rtl w:val="0"/>
          <w:lang w:val="it-IT"/>
        </w:rPr>
        <w:t xml:space="preserve"> pages 14-15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>INTRODUCTION AND DECLARATION OF INTENT</w:t>
      </w: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 xml:space="preserve">The text is an extract from the epic-poem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Beowulf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a superb example of Anglo-Saxon literature. </w:t>
      </w: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 xml:space="preserve">In the present work extractural analysis of the text will be carried out followed by a linguistic scrutiny of the use of language canvases the idea of what made a hero in Anglo-Saxon culture. </w:t>
      </w: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 xml:space="preserve">The text communicate the nature of the fight between Beowulf and the monster Grendel. It consists of four component parts having different function. </w:t>
      </w: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 xml:space="preserve">The first section immediately sets the atmosphere pervading the setting and right from the start displays the typical features of Anglo-Saxon poetry. Indeed alliterative verbs and the use of kenning contribute to help the reader make up a mental image of the fight and, last but not least, to characterize the actors of the fight. </w:t>
      </w: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 xml:space="preserve">From the first line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moors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and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the mist bands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contribute to the idea of a dark environment where finding directions is hard. In addition the repetition of sound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s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seems to invoke silence from the reader, as if he were in front of a difficult part and tragic event.</w:t>
      </w: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>The scenery is suitable to introduce the monster, one that scres human beings because he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 xml:space="preserve">s, as the kenning suggest (2),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God-cursed</w:t>
      </w:r>
      <w:r>
        <w:rPr>
          <w:rFonts w:hAnsi="Arial" w:hint="default"/>
          <w:rtl w:val="0"/>
          <w:lang w:val="en-US"/>
        </w:rPr>
        <w:t>”</w:t>
      </w:r>
      <w:r>
        <w:rPr>
          <w:rFonts w:ascii="Arial"/>
          <w:rtl w:val="0"/>
          <w:lang w:val="en-US"/>
        </w:rPr>
        <w:t xml:space="preserve">.Not only does the kenning create suspense and mystery, it also plays on the lever of sound when the intelligent reader can perceive the harsh sound of his name,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Grendel</w:t>
      </w:r>
      <w:r>
        <w:rPr>
          <w:rFonts w:hAnsi="Arial" w:hint="default"/>
          <w:rtl w:val="0"/>
          <w:lang w:val="en-US"/>
        </w:rPr>
        <w:t>”</w:t>
      </w:r>
      <w:r>
        <w:rPr>
          <w:rFonts w:ascii="Arial"/>
          <w:rtl w:val="0"/>
          <w:lang w:val="en-US"/>
        </w:rPr>
        <w:t xml:space="preserve">,that is an alliteration with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God-cursed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in addition to the greedy nature of the first character introduced. It goes without saying that the phrase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God-cursed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hints as the religions code as well as the coming kenning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the bane of the race of men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and therefore just from its very first appearance in the present text the reader cannot but create a negative idea of the monster. But what does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the monster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shows? His nature is very well conveyed by the semantic choices of the composition. He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 xml:space="preserve">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Good-cursed</w:t>
      </w:r>
      <w:r>
        <w:rPr>
          <w:rFonts w:hAnsi="Arial" w:hint="default"/>
          <w:rtl w:val="0"/>
          <w:lang w:val="en-US"/>
        </w:rPr>
        <w:t>”</w:t>
      </w:r>
      <w:r>
        <w:rPr>
          <w:rFonts w:ascii="Arial"/>
          <w:rtl w:val="0"/>
          <w:lang w:val="en-US"/>
        </w:rPr>
        <w:t xml:space="preserve">,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greedily</w:t>
      </w:r>
      <w:r>
        <w:rPr>
          <w:rFonts w:hAnsi="Arial" w:hint="default"/>
          <w:rtl w:val="0"/>
          <w:lang w:val="en-US"/>
        </w:rPr>
        <w:t>”</w:t>
      </w:r>
      <w:r>
        <w:rPr>
          <w:rFonts w:ascii="Arial"/>
          <w:rtl w:val="0"/>
          <w:lang w:val="en-US"/>
        </w:rPr>
        <w:t>, he loops he must be huge, he is the bane of a race, and definitely he is desperately looking for a prey. As a result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,Grendel is characterized as half-man and half-animal; the narrator tells the reader all that he does and therefore Grendel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 xml:space="preserve">s characterization is made up throughout action verbs. He lopes, he roams for, he hunts for a prey, he moves in search of a prey, in a few words, he shows the same behaving of a predator. The setting he movet around is gloomy and dark one, it is full of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cloud-mark</w:t>
      </w:r>
      <w:r>
        <w:rPr>
          <w:rFonts w:hAnsi="Arial" w:hint="default"/>
          <w:rtl w:val="0"/>
          <w:lang w:val="en-US"/>
        </w:rPr>
        <w:t>”</w:t>
      </w:r>
      <w:r>
        <w:rPr>
          <w:rFonts w:ascii="Arial"/>
          <w:rtl w:val="0"/>
          <w:lang w:val="en-US"/>
        </w:rPr>
        <w:t xml:space="preserve">,(5), but where does Grendel had forth? He forth edge the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night hall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(5) a place that differently from his environment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shone above him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(6).Farther more it is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a sheer keep of fortified gold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(6-7) as the run-on-line explains. Again, the intelligent reader may early realize that the composer of the poem probably wanted to create a contrast between the place of the monster, a dark moor, and the light of the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high hall, where human beings are peacefully spended their time</w:t>
      </w:r>
      <w:r>
        <w:rPr>
          <w:rFonts w:hAnsi="Arial" w:hint="default"/>
          <w:rtl w:val="0"/>
          <w:lang w:val="en-US"/>
        </w:rPr>
        <w:t>”</w:t>
      </w:r>
      <w:r>
        <w:rPr>
          <w:rFonts w:ascii="Arial"/>
          <w:rtl w:val="0"/>
          <w:lang w:val="en-US"/>
        </w:rPr>
        <w:t>, evidentially black and dark colours are associated with negative debelish-values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,the ones that implied damnation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,on the contrary the fortress not only is near but it shines and is golden. It follows that the forest,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the moor and the cloud-mark are associated with Hell while the golden hall is high,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shiny and full of light as is Paradise. </w:t>
      </w: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 xml:space="preserve">But one more feature adds to the monster making of him a character of exceptional values creature: this is not the first time he approaches dwellings where he goes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scouting</w:t>
      </w:r>
      <w:r>
        <w:rPr>
          <w:rFonts w:hAnsi="Arial" w:hint="default"/>
          <w:rtl w:val="0"/>
          <w:lang w:val="en-US"/>
        </w:rPr>
        <w:t>”</w:t>
      </w:r>
      <w:r>
        <w:rPr>
          <w:rFonts w:ascii="Arial"/>
          <w:rtl w:val="0"/>
          <w:lang w:val="en-US"/>
        </w:rPr>
        <w:t xml:space="preserve">, he is therefore huge, strong, fearless, an exceptional predator. </w:t>
      </w: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 xml:space="preserve">The second section makes the reader gradually aware of the qualities that make of Grendel the exceptional monster he is. In this section he is referred to as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the creature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that has become the monster he is thanks to his istinctiveness. He did not leave anytime to his preys. Indeed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,he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struck suddenly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(10) and therefore his prays were taken by surprise and had no escape.  </w:t>
      </w:r>
    </w:p>
    <w:p>
      <w:pPr>
        <w:pStyle w:val="Normale"/>
        <w:rPr>
          <w:rFonts w:ascii="Arial" w:cs="Arial" w:hAnsi="Arial" w:eastAsia="Arial"/>
          <w:lang w:val="en-US"/>
        </w:rPr>
      </w:pPr>
      <w:r>
        <w:rPr>
          <w:rFonts w:ascii="Arial"/>
          <w:rtl w:val="0"/>
          <w:lang w:val="en-US"/>
        </w:rPr>
        <w:t>The verbs chosen add concreteness and realism to Grendel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 xml:space="preserve">s actions: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grabbed and mauled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(11)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bit into his bone-lapping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(12)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bolted down his blood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(12)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gorged on him in lumps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(13)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,and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eaten up hand and foot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(14-15). The monster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>s hunger comes to surface vividly and canvases to the reader all its strength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,fast action and desire to kill his preys.</w:t>
      </w:r>
    </w:p>
    <w:p>
      <w:pPr>
        <w:pStyle w:val="Normale"/>
        <w:rPr>
          <w:rFonts w:ascii="Arial" w:cs="Arial" w:hAnsi="Arial" w:eastAsia="Arial"/>
          <w:rtl w:val="0"/>
          <w:lang w:val="en-US"/>
        </w:rPr>
      </w:pPr>
      <w:r>
        <w:rPr>
          <w:rFonts w:ascii="Arial"/>
          <w:rtl w:val="0"/>
          <w:lang w:val="en-US"/>
        </w:rPr>
        <w:t xml:space="preserve">But when it comes to Beowulf the devilish creature that the composer calls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the captain of evil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(20) resourcing to a kenning once again is taken by surface by a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handgrip harder than anything he had ever encountered in any man of the face of the earth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( 21-22). It is worth underling that use not only of run-on-line that adds a frantic rhythm to the description of the fight but also the way Beowulf is characterized by the composer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any man on the face of the earth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the phrase make of Beowulf the hero he is; he distinguish himself to the rest of men kind and this is why he becomes the legendary hero and the protagonist of the epic-poem itself. He stands for the man of courage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,brave and ready to defend his race from any enemy. Beowulf features are well-expressed in lines 23-24 where the monster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 xml:space="preserve">s reactions are conveyed in a vivid way.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His body quailed and recoiled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(24) and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he could not escape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(24). Once and again Beowulf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>s outstanding comes to surface as wells the values of mutual help and solidarity of his men.Beowulf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>s warriors display their head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>s qualities throughout their actions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laying about them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</w:t>
      </w:r>
      <w:r>
        <w:rPr>
          <w:rFonts w:ascii="Arial"/>
          <w:rtl w:val="0"/>
          <w:lang w:val="en-US"/>
        </w:rPr>
        <w:t>2</w:t>
      </w:r>
      <w:r>
        <w:rPr>
          <w:rFonts w:ascii="Arial"/>
          <w:rtl w:val="0"/>
          <w:lang w:val="en-US"/>
        </w:rPr>
        <w:t>7)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,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with ancestral blades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(28) and they reveal to be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stalwart in action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(29) and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kept striking out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(29) in view with the aim of cutting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straight to the soul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</w:t>
      </w:r>
      <w:r>
        <w:rPr>
          <w:rFonts w:ascii="Arial"/>
          <w:rtl w:val="0"/>
          <w:lang w:val="en-US"/>
        </w:rPr>
        <w:t xml:space="preserve">31). The composer insists on the extraordinary features of Beowulf and his warriors as the repetition of expressions that underline their singularity well exemplified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that no blade on earth, no blacksmith art could ever damage their demon opponement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(32-33).Time and again the monster is compared to a devilish creature almost close to one with supernatural power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he had conjured the harm from the cutting edge of every weapon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(35-36). The reader can surely understand that Grendel is been portrayed with words and expressions that belong to the religious code and he/she can rightly think the composer of the poem might be a Christian one. An example is offered by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straight to the soul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(31), one more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demon opponent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and last but not least also the phrase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he had conjured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hints at supernatural power. But all the same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the monster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>s whole body was in pain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(37-38). The wound is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tremendous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(38) and the sinus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split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and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the bone-lapping burst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(39-40).Beowulf victory appears to be therefore not only one that highlights his strength once more, it is also the victory of good over evil, according to a Manichean vision of the world. The composer adds the image of a fight reinforcing the idea of Grendel defeat sa</w:t>
      </w:r>
      <w:r>
        <w:rPr>
          <w:rFonts w:ascii="Arial"/>
          <w:rtl w:val="0"/>
          <w:lang w:val="en-US"/>
        </w:rPr>
        <w:t>y</w:t>
      </w:r>
      <w:r>
        <w:rPr>
          <w:rFonts w:ascii="Arial"/>
          <w:rtl w:val="0"/>
          <w:lang w:val="en-US"/>
        </w:rPr>
        <w:t xml:space="preserve">s that he is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fatally-hurt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(42) and the use of the adverb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fatally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brings to surface the supernatural nature of the vision of the fight. The monster is sent-back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under the fen-banks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 xml:space="preserve">(42) and to his 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desolate lair</w:t>
      </w:r>
      <w:r>
        <w:rPr>
          <w:rFonts w:hAnsi="Arial" w:hint="default"/>
          <w:rtl w:val="0"/>
          <w:lang w:val="en-US"/>
        </w:rPr>
        <w:t xml:space="preserve">” </w:t>
      </w:r>
      <w:r>
        <w:rPr>
          <w:rFonts w:ascii="Arial"/>
          <w:rtl w:val="0"/>
          <w:lang w:val="en-US"/>
        </w:rPr>
        <w:t>(43). The reader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>s sensivity brings home the image of Beowulf winning glory but the solitude of the monster as well. The monster is alone while the protagonist of the epic-deeds is supported by the solidarity of his warriors; this explains for the relevance of solidarity, unity and community in winning the fight, that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 xml:space="preserve">s providing the reader information about the values of Anglo-Saxon civilisation. </w:t>
      </w:r>
    </w:p>
    <w:p>
      <w:pPr>
        <w:pStyle w:val="Normale"/>
      </w:pPr>
      <w:r>
        <w:rPr>
          <w:rtl w:val="0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