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2D" w:rsidRDefault="00CC272D"/>
    <w:p w:rsidR="006E0BBC" w:rsidRDefault="006E0BBC"/>
    <w:p w:rsidR="006E0BBC" w:rsidRPr="006E0BBC" w:rsidRDefault="006E0BBC" w:rsidP="006E0BB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6E0BBC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SONNET 18</w:t>
      </w:r>
    </w:p>
    <w:p w:rsidR="006E0BBC" w:rsidRDefault="006E0BBC" w:rsidP="006E0BBC">
      <w:pPr>
        <w:jc w:val="center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t xml:space="preserve">Shall I compare thee to a summer's day? </w:t>
      </w:r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br/>
        <w:t>Thou art more lovely and more temperate:</w:t>
      </w:r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br/>
        <w:t>Rough winds do shake the darling buds of May,</w:t>
      </w:r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br/>
        <w:t xml:space="preserve">And summer's lease hath all too short a date: </w:t>
      </w:r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br/>
        <w:t>Sometime too hot the eye of heaven shines,</w:t>
      </w:r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br/>
        <w:t xml:space="preserve">And often is his gold complexion </w:t>
      </w:r>
      <w:proofErr w:type="spellStart"/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t>dimm'd</w:t>
      </w:r>
      <w:proofErr w:type="spellEnd"/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t xml:space="preserve">; </w:t>
      </w:r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br/>
        <w:t>And every fair from fair sometime declines,</w:t>
      </w:r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br/>
        <w:t xml:space="preserve">By chance, or nature's changing course, </w:t>
      </w:r>
      <w:proofErr w:type="spellStart"/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t>untrimm'd</w:t>
      </w:r>
      <w:proofErr w:type="spellEnd"/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t>;</w:t>
      </w:r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br/>
        <w:t>But thy eternal summer shall not fade</w:t>
      </w:r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br/>
        <w:t xml:space="preserve">Nor lose possession of that fair thou </w:t>
      </w:r>
      <w:proofErr w:type="spellStart"/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t>ow'st</w:t>
      </w:r>
      <w:proofErr w:type="spellEnd"/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t>;</w:t>
      </w:r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br/>
        <w:t xml:space="preserve">Nor shall Death brag thou </w:t>
      </w:r>
      <w:proofErr w:type="spellStart"/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t>wander'st</w:t>
      </w:r>
      <w:proofErr w:type="spellEnd"/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in his shade,</w:t>
      </w:r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br/>
        <w:t xml:space="preserve">When in eternal lines to time thou </w:t>
      </w:r>
      <w:proofErr w:type="spellStart"/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t>grow'st</w:t>
      </w:r>
      <w:proofErr w:type="spellEnd"/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t xml:space="preserve">; </w:t>
      </w:r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br/>
        <w:t>So long as men can breathe or eyes can see,</w:t>
      </w:r>
      <w:r w:rsidRPr="006E0BBC">
        <w:rPr>
          <w:rFonts w:ascii="Arial" w:eastAsia="Times New Roman" w:hAnsi="Arial" w:cs="Arial"/>
          <w:sz w:val="24"/>
          <w:szCs w:val="24"/>
          <w:lang w:val="en-GB" w:eastAsia="it-IT"/>
        </w:rPr>
        <w:br/>
        <w:t>So long lives this, and this gives life to thee.</w:t>
      </w:r>
    </w:p>
    <w:p w:rsidR="006E0BBC" w:rsidRDefault="006E0BBC" w:rsidP="006E0BBC">
      <w:pPr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:rsidR="006E0BBC" w:rsidRDefault="006E0BBC" w:rsidP="006E0BBC">
      <w:pPr>
        <w:rPr>
          <w:rFonts w:ascii="Arial" w:eastAsia="Times New Roman" w:hAnsi="Arial" w:cs="Arial"/>
          <w:sz w:val="24"/>
          <w:szCs w:val="24"/>
          <w:lang w:val="en-GB" w:eastAsia="it-IT"/>
        </w:rPr>
      </w:pPr>
      <w:r>
        <w:rPr>
          <w:rFonts w:ascii="Arial" w:eastAsia="Times New Roman" w:hAnsi="Arial" w:cs="Arial"/>
          <w:sz w:val="24"/>
          <w:szCs w:val="24"/>
          <w:lang w:val="en-GB" w:eastAsia="it-IT"/>
        </w:rPr>
        <w:t xml:space="preserve">    Considering the title the reader can understand the poem belongs to a collection because it is represented by a number “XVIII”. </w:t>
      </w:r>
    </w:p>
    <w:p w:rsidR="006E0BBC" w:rsidRDefault="006E0BBC" w:rsidP="006E0BBC">
      <w:pPr>
        <w:rPr>
          <w:rFonts w:ascii="Arial" w:eastAsia="Times New Roman" w:hAnsi="Arial" w:cs="Arial"/>
          <w:sz w:val="24"/>
          <w:szCs w:val="24"/>
          <w:lang w:val="en-GB" w:eastAsia="it-IT"/>
        </w:rPr>
      </w:pPr>
      <w:r>
        <w:rPr>
          <w:rFonts w:ascii="Arial" w:eastAsia="Times New Roman" w:hAnsi="Arial" w:cs="Arial"/>
          <w:sz w:val="24"/>
          <w:szCs w:val="24"/>
          <w:lang w:val="en-GB" w:eastAsia="it-IT"/>
        </w:rPr>
        <w:t xml:space="preserve">    The layout shows the poem follows the Shakespearean model thus there are 14 lines organised in three quatrains and a couplet.</w:t>
      </w:r>
    </w:p>
    <w:p w:rsidR="006E0BBC" w:rsidRDefault="006E0BBC" w:rsidP="006E0BBC">
      <w:pPr>
        <w:rPr>
          <w:rFonts w:ascii="Arial" w:eastAsia="Times New Roman" w:hAnsi="Arial" w:cs="Arial"/>
          <w:sz w:val="24"/>
          <w:szCs w:val="24"/>
          <w:lang w:val="en-GB" w:eastAsia="it-IT"/>
        </w:rPr>
      </w:pPr>
      <w:r>
        <w:rPr>
          <w:rFonts w:ascii="Arial" w:eastAsia="Times New Roman" w:hAnsi="Arial" w:cs="Arial"/>
          <w:sz w:val="24"/>
          <w:szCs w:val="24"/>
          <w:lang w:val="en-GB" w:eastAsia="it-IT"/>
        </w:rPr>
        <w:t xml:space="preserve">    In the first stanza the speaking voice is talking to somebody, you think she/he is a fear youth who is loved by the narrator. The poet asks himself if he can compare his lover to a summer day that it means life. </w:t>
      </w:r>
      <w:r w:rsidR="009A27D6">
        <w:rPr>
          <w:rFonts w:ascii="Arial" w:eastAsia="Times New Roman" w:hAnsi="Arial" w:cs="Arial"/>
          <w:sz w:val="24"/>
          <w:szCs w:val="24"/>
          <w:lang w:val="en-GB" w:eastAsia="it-IT"/>
        </w:rPr>
        <w:t>Sommer has this connotation because it is a season where everything is full of life, trees are green and flowers are blooming; but the speaker tells also that his lover is better than summer “ He is more lovely and more temperate”: summer is not temperate because of its “Rough Winds” and the young is better than it also because his life is longer than summer’s lease.</w:t>
      </w:r>
    </w:p>
    <w:p w:rsidR="009A27D6" w:rsidRDefault="009A27D6" w:rsidP="006E0BBC">
      <w:pPr>
        <w:rPr>
          <w:rFonts w:ascii="Arial" w:eastAsia="Times New Roman" w:hAnsi="Arial" w:cs="Arial"/>
          <w:sz w:val="24"/>
          <w:szCs w:val="24"/>
          <w:lang w:val="en-GB" w:eastAsia="it-IT"/>
        </w:rPr>
      </w:pPr>
      <w:r>
        <w:rPr>
          <w:rFonts w:ascii="Arial" w:eastAsia="Times New Roman" w:hAnsi="Arial" w:cs="Arial"/>
          <w:sz w:val="24"/>
          <w:szCs w:val="24"/>
          <w:lang w:val="en-GB" w:eastAsia="it-IT"/>
        </w:rPr>
        <w:t xml:space="preserve">    In the second quatrain the speaker continues to represent the young as perfect than summer.</w:t>
      </w:r>
    </w:p>
    <w:p w:rsidR="000A0123" w:rsidRDefault="009A27D6" w:rsidP="006E0BBC">
      <w:pPr>
        <w:rPr>
          <w:rFonts w:ascii="Arial" w:eastAsia="Times New Roman" w:hAnsi="Arial" w:cs="Arial"/>
          <w:sz w:val="24"/>
          <w:szCs w:val="24"/>
          <w:lang w:val="en-GB" w:eastAsia="it-IT"/>
        </w:rPr>
      </w:pPr>
      <w:r>
        <w:rPr>
          <w:rFonts w:ascii="Arial" w:eastAsia="Times New Roman" w:hAnsi="Arial" w:cs="Arial"/>
          <w:sz w:val="24"/>
          <w:szCs w:val="24"/>
          <w:lang w:val="en-GB" w:eastAsia="it-IT"/>
        </w:rPr>
        <w:t xml:space="preserve">    In the last stanza the young become “eternal summer” thus the beauty ideal. This means he can’t die this is possible thanks to “ eternal </w:t>
      </w:r>
      <w:r w:rsidR="000A0123">
        <w:rPr>
          <w:rFonts w:ascii="Arial" w:eastAsia="Times New Roman" w:hAnsi="Arial" w:cs="Arial"/>
          <w:sz w:val="24"/>
          <w:szCs w:val="24"/>
          <w:lang w:val="en-GB" w:eastAsia="it-IT"/>
        </w:rPr>
        <w:t>lines” that the speaker write for him and for representing his beauty.</w:t>
      </w:r>
    </w:p>
    <w:p w:rsidR="009A27D6" w:rsidRDefault="000A0123" w:rsidP="006E0BBC">
      <w:pPr>
        <w:rPr>
          <w:rFonts w:ascii="Arial" w:eastAsia="Times New Roman" w:hAnsi="Arial" w:cs="Arial"/>
          <w:sz w:val="24"/>
          <w:szCs w:val="24"/>
          <w:lang w:val="en-GB" w:eastAsia="it-IT"/>
        </w:rPr>
      </w:pPr>
      <w:r>
        <w:rPr>
          <w:rFonts w:ascii="Arial" w:eastAsia="Times New Roman" w:hAnsi="Arial" w:cs="Arial"/>
          <w:sz w:val="24"/>
          <w:szCs w:val="24"/>
          <w:lang w:val="en-GB" w:eastAsia="it-IT"/>
        </w:rPr>
        <w:t xml:space="preserve">    The intelligent reader understands that the problem in this sonnet is death, and the fear that it takes away beauty. The solution expressed by the poet is write lines </w:t>
      </w:r>
      <w:r w:rsidRPr="000A0123">
        <w:rPr>
          <w:rStyle w:val="hps"/>
          <w:rFonts w:ascii="Arial" w:hAnsi="Arial" w:cs="Arial"/>
          <w:color w:val="222222"/>
          <w:sz w:val="24"/>
          <w:szCs w:val="24"/>
          <w:lang w:val="en"/>
        </w:rPr>
        <w:t>to immortalize</w:t>
      </w:r>
      <w:r>
        <w:rPr>
          <w:rFonts w:ascii="Arial" w:eastAsia="Times New Roman" w:hAnsi="Arial" w:cs="Arial"/>
          <w:sz w:val="24"/>
          <w:szCs w:val="24"/>
          <w:lang w:val="en-GB" w:eastAsia="it-IT"/>
        </w:rPr>
        <w:t xml:space="preserve"> beauty and to </w:t>
      </w:r>
      <w:r>
        <w:rPr>
          <w:rStyle w:val="hps"/>
          <w:rFonts w:ascii="Arial" w:hAnsi="Arial" w:cs="Arial"/>
          <w:color w:val="222222"/>
          <w:sz w:val="24"/>
          <w:szCs w:val="24"/>
          <w:lang w:val="en"/>
        </w:rPr>
        <w:t xml:space="preserve">provide it to </w:t>
      </w:r>
      <w:r w:rsidRPr="000A0123">
        <w:rPr>
          <w:rStyle w:val="hps"/>
          <w:rFonts w:ascii="Arial" w:hAnsi="Arial" w:cs="Arial"/>
          <w:color w:val="222222"/>
          <w:sz w:val="24"/>
          <w:szCs w:val="24"/>
          <w:lang w:val="en"/>
        </w:rPr>
        <w:t>generations</w:t>
      </w:r>
      <w:r>
        <w:rPr>
          <w:rFonts w:ascii="Arial" w:eastAsia="Times New Roman" w:hAnsi="Arial" w:cs="Arial"/>
          <w:sz w:val="24"/>
          <w:szCs w:val="24"/>
          <w:lang w:val="en-GB" w:eastAsia="it-IT"/>
        </w:rPr>
        <w:t>.</w:t>
      </w:r>
    </w:p>
    <w:p w:rsidR="000A0123" w:rsidRDefault="000A0123" w:rsidP="006E0BBC">
      <w:pPr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:rsidR="005257C4" w:rsidRDefault="000A0123" w:rsidP="006E0BBC">
      <w:pPr>
        <w:rPr>
          <w:rFonts w:ascii="Arial" w:eastAsia="Times New Roman" w:hAnsi="Arial" w:cs="Arial"/>
          <w:sz w:val="24"/>
          <w:szCs w:val="24"/>
          <w:lang w:val="en-GB" w:eastAsia="it-IT"/>
        </w:rPr>
      </w:pPr>
      <w:r>
        <w:rPr>
          <w:rFonts w:ascii="Arial" w:eastAsia="Times New Roman" w:hAnsi="Arial" w:cs="Arial"/>
          <w:sz w:val="24"/>
          <w:szCs w:val="24"/>
          <w:lang w:val="en-GB" w:eastAsia="it-IT"/>
        </w:rPr>
        <w:t xml:space="preserve">    In the final couplet the speaker invites the </w:t>
      </w:r>
      <w:r w:rsidR="005257C4">
        <w:rPr>
          <w:rFonts w:ascii="Arial" w:eastAsia="Times New Roman" w:hAnsi="Arial" w:cs="Arial"/>
          <w:sz w:val="24"/>
          <w:szCs w:val="24"/>
          <w:lang w:val="en-GB" w:eastAsia="it-IT"/>
        </w:rPr>
        <w:t xml:space="preserve">young to live </w:t>
      </w:r>
      <w:proofErr w:type="spellStart"/>
      <w:r w:rsidR="005257C4">
        <w:rPr>
          <w:rFonts w:ascii="Arial" w:eastAsia="Times New Roman" w:hAnsi="Arial" w:cs="Arial"/>
          <w:sz w:val="24"/>
          <w:szCs w:val="24"/>
          <w:lang w:val="en-GB" w:eastAsia="it-IT"/>
        </w:rPr>
        <w:t>happly</w:t>
      </w:r>
      <w:proofErr w:type="spellEnd"/>
      <w:r w:rsidR="005257C4">
        <w:rPr>
          <w:rFonts w:ascii="Arial" w:eastAsia="Times New Roman" w:hAnsi="Arial" w:cs="Arial"/>
          <w:sz w:val="24"/>
          <w:szCs w:val="24"/>
          <w:lang w:val="en-GB" w:eastAsia="it-IT"/>
        </w:rPr>
        <w:t>.</w:t>
      </w:r>
    </w:p>
    <w:p w:rsidR="005257C4" w:rsidRPr="005257C4" w:rsidRDefault="005257C4" w:rsidP="005257C4">
      <w:pPr>
        <w:spacing w:line="48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  <w:r>
        <w:rPr>
          <w:rFonts w:ascii="Arial" w:eastAsia="Times New Roman" w:hAnsi="Arial" w:cs="Arial"/>
          <w:sz w:val="24"/>
          <w:szCs w:val="24"/>
          <w:lang w:val="en-GB" w:eastAsia="it-IT"/>
        </w:rPr>
        <w:t xml:space="preserve">    The comparison is realised thanks to word belonged to summer’s semantic field like “ Rough winds”, “Darling buds of May”, “Eye of heaven”, “ Gold” but also words about time like “Day”, ”May”, “Lease”, “Short a date”, “Sometimes”, “Often” , “Every” and “Eternal”.</w:t>
      </w:r>
      <w:bookmarkStart w:id="0" w:name="_GoBack"/>
      <w:bookmarkEnd w:id="0"/>
    </w:p>
    <w:sectPr w:rsidR="005257C4" w:rsidRPr="005257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BC"/>
    <w:rsid w:val="000A0123"/>
    <w:rsid w:val="005257C4"/>
    <w:rsid w:val="006E0BBC"/>
    <w:rsid w:val="009A27D6"/>
    <w:rsid w:val="00C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E0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E0BB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hps">
    <w:name w:val="hps"/>
    <w:basedOn w:val="Carpredefinitoparagrafo"/>
    <w:rsid w:val="000A0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E0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E0BB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hps">
    <w:name w:val="hps"/>
    <w:basedOn w:val="Carpredefinitoparagrafo"/>
    <w:rsid w:val="000A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costantini</dc:creator>
  <cp:lastModifiedBy>nadia costantini</cp:lastModifiedBy>
  <cp:revision>1</cp:revision>
  <dcterms:created xsi:type="dcterms:W3CDTF">2016-01-06T14:33:00Z</dcterms:created>
  <dcterms:modified xsi:type="dcterms:W3CDTF">2016-01-06T15:13:00Z</dcterms:modified>
</cp:coreProperties>
</file>