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E4" w:rsidRPr="009D555B" w:rsidRDefault="00D32CE4" w:rsidP="00D32CE4">
      <w:pPr>
        <w:shd w:val="clear" w:color="auto" w:fill="FFFFFF"/>
        <w:spacing w:line="360" w:lineRule="atLeast"/>
        <w:ind w:left="284" w:hanging="240"/>
        <w:jc w:val="center"/>
        <w:rPr>
          <w:rFonts w:ascii="Georgia" w:eastAsia="Times New Roman" w:hAnsi="Georgia" w:cs="Times New Roman"/>
          <w:sz w:val="36"/>
          <w:szCs w:val="36"/>
          <w:lang w:val="en-GB" w:eastAsia="it-IT"/>
        </w:rPr>
      </w:pPr>
      <w:r w:rsidRPr="009D555B">
        <w:rPr>
          <w:rFonts w:ascii="Georgia" w:eastAsia="Times New Roman" w:hAnsi="Georgia" w:cs="Times New Roman"/>
          <w:sz w:val="36"/>
          <w:szCs w:val="36"/>
          <w:lang w:val="en-GB" w:eastAsia="it-IT"/>
        </w:rPr>
        <w:t xml:space="preserve">THE WAR AND THE ROLE OF WOMEN TRACED THROUGH </w:t>
      </w:r>
      <w:r w:rsidR="009D555B" w:rsidRPr="009D555B">
        <w:rPr>
          <w:rFonts w:ascii="Georgia" w:eastAsia="Times New Roman" w:hAnsi="Georgia" w:cs="Times New Roman"/>
          <w:b/>
          <w:sz w:val="36"/>
          <w:szCs w:val="36"/>
          <w:lang w:val="en-GB" w:eastAsia="it-IT"/>
          <w14:shadow w14:blurRad="50800" w14:dist="38100" w14:dir="2700000" w14:sx="100000" w14:sy="100000" w14:kx="0" w14:ky="0" w14:algn="tl">
            <w14:srgbClr w14:val="000000">
              <w14:alpha w14:val="60000"/>
            </w14:srgbClr>
          </w14:shadow>
        </w:rPr>
        <w:t>LA GRANDE GUERRA A PIEDI</w:t>
      </w:r>
    </w:p>
    <w:p w:rsidR="00D32CE4" w:rsidRPr="00D079A7" w:rsidRDefault="00D32CE4" w:rsidP="00D32CE4">
      <w:pPr>
        <w:shd w:val="clear" w:color="auto" w:fill="FFFFFF"/>
        <w:spacing w:after="0" w:line="360" w:lineRule="atLeast"/>
        <w:ind w:left="284" w:hanging="240"/>
        <w:rPr>
          <w:rFonts w:ascii="Georgia" w:eastAsia="Times New Roman" w:hAnsi="Georgia" w:cs="Times New Roman"/>
          <w:sz w:val="44"/>
          <w:szCs w:val="24"/>
          <w:lang w:val="en-GB" w:eastAsia="it-IT"/>
        </w:rPr>
      </w:pPr>
    </w:p>
    <w:p w:rsidR="00EE7EB6" w:rsidRDefault="00D32CE4" w:rsidP="00D32CE4">
      <w:pPr>
        <w:rPr>
          <w:rFonts w:ascii="Georgia" w:eastAsia="Times New Roman" w:hAnsi="Georgia" w:cs="Times New Roman"/>
          <w:sz w:val="24"/>
          <w:szCs w:val="24"/>
          <w:lang w:val="en-GB" w:eastAsia="it-IT"/>
        </w:rPr>
      </w:pPr>
      <w:r w:rsidRPr="006E6B9B">
        <w:rPr>
          <w:rFonts w:ascii="Georgia" w:eastAsia="Times New Roman" w:hAnsi="Georgia" w:cs="Times New Roman"/>
          <w:sz w:val="24"/>
          <w:szCs w:val="24"/>
          <w:lang w:val="en-GB" w:eastAsia="it-IT"/>
        </w:rPr>
        <w:t>The following work</w:t>
      </w:r>
      <w:r>
        <w:rPr>
          <w:rFonts w:ascii="Georgia" w:eastAsia="Times New Roman" w:hAnsi="Georgia" w:cs="Times New Roman"/>
          <w:sz w:val="24"/>
          <w:szCs w:val="24"/>
          <w:lang w:val="en-GB" w:eastAsia="it-IT"/>
        </w:rPr>
        <w:t xml:space="preserve"> is aimed at recognise five common keywords, related to the war and/ or the role of women during the First World War, belonging to</w:t>
      </w:r>
      <w:r w:rsidR="009D555B">
        <w:rPr>
          <w:rFonts w:ascii="Georgia" w:eastAsia="Times New Roman" w:hAnsi="Georgia" w:cs="Times New Roman"/>
          <w:sz w:val="24"/>
          <w:szCs w:val="24"/>
          <w:lang w:val="en-GB" w:eastAsia="it-IT"/>
        </w:rPr>
        <w:t xml:space="preserve"> Nicolò Giraldi’s “La Grande Guerra a Piedi”.</w:t>
      </w:r>
    </w:p>
    <w:p w:rsidR="009D555B" w:rsidRDefault="009D555B" w:rsidP="00D32CE4">
      <w:pPr>
        <w:rPr>
          <w:rFonts w:ascii="Georgia" w:eastAsia="Times New Roman" w:hAnsi="Georgia" w:cs="Times New Roman"/>
          <w:sz w:val="24"/>
          <w:szCs w:val="24"/>
          <w:lang w:val="en-GB" w:eastAsia="it-IT"/>
        </w:rPr>
      </w:pPr>
    </w:p>
    <w:p w:rsidR="009D555B" w:rsidRPr="009D555B" w:rsidRDefault="009D555B" w:rsidP="009D555B">
      <w:pPr>
        <w:pStyle w:val="Paragrafoelenco"/>
        <w:numPr>
          <w:ilvl w:val="0"/>
          <w:numId w:val="1"/>
        </w:numPr>
        <w:rPr>
          <w:rFonts w:ascii="Georgia" w:eastAsia="Times New Roman" w:hAnsi="Georgia" w:cs="Times New Roman"/>
          <w:sz w:val="28"/>
          <w:szCs w:val="23"/>
          <w:lang w:val="en-GB" w:eastAsia="it-IT"/>
        </w:rPr>
      </w:pPr>
      <w:r w:rsidRPr="009412B7">
        <w:rPr>
          <w:rFonts w:ascii="Georgia" w:eastAsia="Times New Roman" w:hAnsi="Georgia" w:cs="Times New Roman"/>
          <w:sz w:val="28"/>
          <w:szCs w:val="23"/>
          <w:lang w:val="en-GB" w:eastAsia="it-IT"/>
        </w:rPr>
        <w:t xml:space="preserve">Introduction to the </w:t>
      </w:r>
      <w:r>
        <w:rPr>
          <w:rFonts w:ascii="Georgia" w:eastAsia="Times New Roman" w:hAnsi="Georgia" w:cs="Times New Roman"/>
          <w:sz w:val="28"/>
          <w:szCs w:val="23"/>
          <w:lang w:val="en-GB" w:eastAsia="it-IT"/>
        </w:rPr>
        <w:t>text</w:t>
      </w:r>
      <w:r w:rsidRPr="009412B7">
        <w:rPr>
          <w:rFonts w:ascii="Georgia" w:eastAsia="Times New Roman" w:hAnsi="Georgia" w:cs="Times New Roman"/>
          <w:sz w:val="28"/>
          <w:szCs w:val="23"/>
          <w:lang w:val="en-GB" w:eastAsia="it-IT"/>
        </w:rPr>
        <w:t xml:space="preserve">- </w:t>
      </w:r>
      <w:r w:rsidRPr="009412B7">
        <w:rPr>
          <w:rFonts w:ascii="Georgia" w:eastAsia="Times New Roman" w:hAnsi="Georgia" w:cs="Times New Roman"/>
          <w:b/>
          <w:sz w:val="26"/>
          <w:szCs w:val="26"/>
          <w:lang w:val="en-GB" w:eastAsia="it-IT"/>
        </w:rPr>
        <w:t>A brief Summary</w:t>
      </w:r>
    </w:p>
    <w:p w:rsidR="009D555B" w:rsidRDefault="009D555B" w:rsidP="009D555B">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 xml:space="preserve">“La Grande Guerra a piedi” is a sort of travel diary, </w:t>
      </w:r>
      <w:r w:rsidRPr="009D555B">
        <w:rPr>
          <w:rFonts w:ascii="Georgia" w:eastAsia="Times New Roman" w:hAnsi="Georgia" w:cs="Times New Roman"/>
          <w:sz w:val="23"/>
          <w:szCs w:val="23"/>
          <w:lang w:val="en-GB" w:eastAsia="it-IT"/>
        </w:rPr>
        <w:t>a fascinating account </w:t>
      </w:r>
      <w:hyperlink r:id="rId5" w:history="1">
        <w:r w:rsidRPr="009D555B">
          <w:rPr>
            <w:rFonts w:ascii="Georgia" w:eastAsia="Times New Roman" w:hAnsi="Georgia" w:cs="Times New Roman"/>
            <w:sz w:val="23"/>
            <w:szCs w:val="23"/>
            <w:lang w:val="en-GB" w:eastAsia="it-IT"/>
          </w:rPr>
          <w:t xml:space="preserve">of </w:t>
        </w:r>
        <w:r>
          <w:rPr>
            <w:rFonts w:ascii="Georgia" w:eastAsia="Times New Roman" w:hAnsi="Georgia" w:cs="Times New Roman"/>
            <w:sz w:val="23"/>
            <w:szCs w:val="23"/>
            <w:lang w:val="en-GB" w:eastAsia="it-IT"/>
          </w:rPr>
          <w:t>Nicolò Giraldi’s, a young journalist native of Trieste,</w:t>
        </w:r>
        <w:r w:rsidRPr="009D555B">
          <w:rPr>
            <w:rFonts w:ascii="Georgia" w:eastAsia="Times New Roman" w:hAnsi="Georgia" w:cs="Times New Roman"/>
            <w:sz w:val="23"/>
            <w:szCs w:val="23"/>
            <w:lang w:val="en-GB" w:eastAsia="it-IT"/>
          </w:rPr>
          <w:t xml:space="preserve"> trip</w:t>
        </w:r>
      </w:hyperlink>
      <w:r w:rsidRPr="009D555B">
        <w:rPr>
          <w:rFonts w:ascii="Georgia" w:eastAsia="Times New Roman" w:hAnsi="Georgia" w:cs="Times New Roman"/>
          <w:sz w:val="23"/>
          <w:szCs w:val="23"/>
          <w:lang w:val="en-GB" w:eastAsia="it-IT"/>
        </w:rPr>
        <w:t>.</w:t>
      </w:r>
      <w:r>
        <w:rPr>
          <w:rFonts w:ascii="Georgia" w:eastAsia="Times New Roman" w:hAnsi="Georgia" w:cs="Times New Roman"/>
          <w:sz w:val="23"/>
          <w:szCs w:val="23"/>
          <w:lang w:val="en-GB" w:eastAsia="it-IT"/>
        </w:rPr>
        <w:t xml:space="preserve"> </w:t>
      </w:r>
      <w:r w:rsidRPr="009D555B">
        <w:rPr>
          <w:rFonts w:ascii="Georgia" w:eastAsia="Times New Roman" w:hAnsi="Georgia" w:cs="Times New Roman"/>
          <w:sz w:val="23"/>
          <w:szCs w:val="23"/>
          <w:lang w:val="en-GB" w:eastAsia="it-IT"/>
        </w:rPr>
        <w:t xml:space="preserve">A walk from Charing Cross Station in London at the port of the former Habsburg Empire in Trieste through the </w:t>
      </w:r>
      <w:r w:rsidR="00D276CD" w:rsidRPr="009D555B">
        <w:rPr>
          <w:rFonts w:ascii="Georgia" w:eastAsia="Times New Roman" w:hAnsi="Georgia" w:cs="Times New Roman"/>
          <w:sz w:val="23"/>
          <w:szCs w:val="23"/>
          <w:lang w:val="en-GB" w:eastAsia="it-IT"/>
        </w:rPr>
        <w:t>grave</w:t>
      </w:r>
      <w:r w:rsidRPr="009D555B">
        <w:rPr>
          <w:rFonts w:ascii="Georgia" w:eastAsia="Times New Roman" w:hAnsi="Georgia" w:cs="Times New Roman"/>
          <w:sz w:val="23"/>
          <w:szCs w:val="23"/>
          <w:lang w:val="en-GB" w:eastAsia="it-IT"/>
        </w:rPr>
        <w:t xml:space="preserve"> of Thomas Beckett in the hills of Canterbury, the English Channel, Flanders, the Somme and forests of Verdun in France, then Bavaria in southern Germany, the Tyrol, the Dolomites, the Carnic also coming close to Kobarid, Isonzo and Carso.</w:t>
      </w:r>
      <w:r>
        <w:rPr>
          <w:rFonts w:ascii="Georgia" w:eastAsia="Times New Roman" w:hAnsi="Georgia" w:cs="Times New Roman"/>
          <w:sz w:val="23"/>
          <w:szCs w:val="23"/>
          <w:lang w:val="en-GB" w:eastAsia="it-IT"/>
        </w:rPr>
        <w:t xml:space="preserve"> It seems to be a walking tour, and by some </w:t>
      </w:r>
      <w:r w:rsidR="00D276CD">
        <w:rPr>
          <w:rFonts w:ascii="Georgia" w:eastAsia="Times New Roman" w:hAnsi="Georgia" w:cs="Times New Roman"/>
          <w:sz w:val="23"/>
          <w:szCs w:val="23"/>
          <w:lang w:val="en-GB" w:eastAsia="it-IT"/>
        </w:rPr>
        <w:t>aspects,</w:t>
      </w:r>
      <w:r>
        <w:rPr>
          <w:rFonts w:ascii="Georgia" w:eastAsia="Times New Roman" w:hAnsi="Georgia" w:cs="Times New Roman"/>
          <w:sz w:val="23"/>
          <w:szCs w:val="23"/>
          <w:lang w:val="en-GB" w:eastAsia="it-IT"/>
        </w:rPr>
        <w:t xml:space="preserve"> it is so, but is also a trip down memory-lane. </w:t>
      </w:r>
      <w:r w:rsidR="00D276CD">
        <w:rPr>
          <w:rFonts w:ascii="Georgia" w:eastAsia="Times New Roman" w:hAnsi="Georgia" w:cs="Times New Roman"/>
          <w:sz w:val="23"/>
          <w:szCs w:val="23"/>
          <w:lang w:val="en-GB" w:eastAsia="it-IT"/>
        </w:rPr>
        <w:t>Nicolò tells about his itinerary from Trieste to London, along the western front of the First World War. Along such front he searched, in the period that goes from the 10</w:t>
      </w:r>
      <w:r w:rsidR="00D276CD" w:rsidRPr="00D276CD">
        <w:rPr>
          <w:rFonts w:ascii="Georgia" w:eastAsia="Times New Roman" w:hAnsi="Georgia" w:cs="Times New Roman"/>
          <w:sz w:val="23"/>
          <w:szCs w:val="23"/>
          <w:vertAlign w:val="superscript"/>
          <w:lang w:val="en-GB" w:eastAsia="it-IT"/>
        </w:rPr>
        <w:t>th</w:t>
      </w:r>
      <w:r w:rsidR="00D276CD">
        <w:rPr>
          <w:rFonts w:ascii="Georgia" w:eastAsia="Times New Roman" w:hAnsi="Georgia" w:cs="Times New Roman"/>
          <w:sz w:val="23"/>
          <w:szCs w:val="23"/>
          <w:lang w:val="en-GB" w:eastAsia="it-IT"/>
        </w:rPr>
        <w:t xml:space="preserve"> of May 2014 to the 9</w:t>
      </w:r>
      <w:r w:rsidR="00D276CD" w:rsidRPr="00D276CD">
        <w:rPr>
          <w:rFonts w:ascii="Georgia" w:eastAsia="Times New Roman" w:hAnsi="Georgia" w:cs="Times New Roman"/>
          <w:sz w:val="23"/>
          <w:szCs w:val="23"/>
          <w:vertAlign w:val="superscript"/>
          <w:lang w:val="en-GB" w:eastAsia="it-IT"/>
        </w:rPr>
        <w:t>th</w:t>
      </w:r>
      <w:r w:rsidR="00D276CD">
        <w:rPr>
          <w:rFonts w:ascii="Georgia" w:eastAsia="Times New Roman" w:hAnsi="Georgia" w:cs="Times New Roman"/>
          <w:sz w:val="23"/>
          <w:szCs w:val="23"/>
          <w:lang w:val="en-GB" w:eastAsia="it-IT"/>
        </w:rPr>
        <w:t xml:space="preserve"> of July of the same year, some traces of the First world conflict. </w:t>
      </w:r>
      <w:r w:rsidR="00534975">
        <w:rPr>
          <w:rFonts w:ascii="Georgia" w:eastAsia="Times New Roman" w:hAnsi="Georgia" w:cs="Times New Roman"/>
          <w:sz w:val="23"/>
          <w:szCs w:val="23"/>
          <w:lang w:val="en-GB" w:eastAsia="it-IT"/>
        </w:rPr>
        <w:t xml:space="preserve">He discovered some crosses, some monuments, but almost some witnesses and some </w:t>
      </w:r>
      <w:r w:rsidR="00D761E6">
        <w:rPr>
          <w:rFonts w:ascii="Georgia" w:eastAsia="Times New Roman" w:hAnsi="Georgia" w:cs="Times New Roman"/>
          <w:sz w:val="23"/>
          <w:szCs w:val="23"/>
          <w:lang w:val="en-GB" w:eastAsia="it-IT"/>
        </w:rPr>
        <w:t>interesting local people’s opinions about it.</w:t>
      </w:r>
    </w:p>
    <w:p w:rsidR="00D761E6" w:rsidRDefault="00D761E6" w:rsidP="009D555B">
      <w:pPr>
        <w:rPr>
          <w:rFonts w:ascii="Georgia" w:eastAsia="Times New Roman" w:hAnsi="Georgia" w:cs="Times New Roman"/>
          <w:sz w:val="23"/>
          <w:szCs w:val="23"/>
          <w:lang w:val="en-GB" w:eastAsia="it-IT"/>
        </w:rPr>
      </w:pPr>
    </w:p>
    <w:p w:rsidR="00D761E6" w:rsidRDefault="00D761E6" w:rsidP="009D555B">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I have also had the possibility to listen the writer at first person and understand his point of view regarding the war. He affirmed his purpose by writing the book was to perpetuate the memory of the war and, in particularly, of the ones who died fighting at the frontline, in order to make people reflect on its meaning. Just in this way, it is possible to educate everyone on peace.</w:t>
      </w:r>
    </w:p>
    <w:p w:rsidR="00D761E6" w:rsidRDefault="00D761E6" w:rsidP="009D555B">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However, while the text is certainly focused on the war, women are just bit players in the book, so that, I got a quite clear idea only hearing his words.</w:t>
      </w:r>
    </w:p>
    <w:p w:rsidR="00D761E6" w:rsidRDefault="00D761E6" w:rsidP="009D555B">
      <w:pPr>
        <w:rPr>
          <w:rFonts w:ascii="Georgia" w:eastAsia="Times New Roman" w:hAnsi="Georgia" w:cs="Times New Roman"/>
          <w:sz w:val="23"/>
          <w:szCs w:val="23"/>
          <w:lang w:val="en-GB" w:eastAsia="it-IT"/>
        </w:rPr>
      </w:pPr>
    </w:p>
    <w:p w:rsidR="00D761E6" w:rsidRDefault="00D761E6" w:rsidP="009D555B">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 xml:space="preserve">Now, I will </w:t>
      </w:r>
      <w:r>
        <w:rPr>
          <w:rFonts w:ascii="Georgia" w:eastAsia="Times New Roman" w:hAnsi="Georgia" w:cs="Times New Roman"/>
          <w:sz w:val="24"/>
          <w:szCs w:val="24"/>
          <w:lang w:val="en-GB" w:eastAsia="it-IT"/>
        </w:rPr>
        <w:t xml:space="preserve">identify </w:t>
      </w:r>
      <w:r w:rsidR="004A3DC6">
        <w:rPr>
          <w:rFonts w:ascii="Georgia" w:eastAsia="Times New Roman" w:hAnsi="Georgia" w:cs="Times New Roman"/>
          <w:sz w:val="24"/>
          <w:szCs w:val="24"/>
          <w:lang w:val="en-GB" w:eastAsia="it-IT"/>
        </w:rPr>
        <w:t>five</w:t>
      </w:r>
      <w:r>
        <w:rPr>
          <w:rFonts w:ascii="Georgia" w:eastAsia="Times New Roman" w:hAnsi="Georgia" w:cs="Times New Roman"/>
          <w:sz w:val="24"/>
          <w:szCs w:val="24"/>
          <w:lang w:val="en-GB" w:eastAsia="it-IT"/>
        </w:rPr>
        <w:t xml:space="preserve"> </w:t>
      </w:r>
      <w:r w:rsidRPr="00D761E6">
        <w:rPr>
          <w:rFonts w:ascii="Georgia" w:eastAsia="Times New Roman" w:hAnsi="Georgia" w:cs="Times New Roman"/>
          <w:sz w:val="24"/>
          <w:szCs w:val="24"/>
          <w:lang w:val="en-GB" w:eastAsia="it-IT"/>
        </w:rPr>
        <w:t xml:space="preserve">keywords </w:t>
      </w:r>
      <w:r>
        <w:rPr>
          <w:rFonts w:ascii="Georgia" w:eastAsia="Times New Roman" w:hAnsi="Georgia" w:cs="Times New Roman"/>
          <w:sz w:val="24"/>
          <w:szCs w:val="24"/>
          <w:lang w:val="en-GB" w:eastAsia="it-IT"/>
        </w:rPr>
        <w:t>suitable to depict Giraldi’s point of view regarding the war and the role of women.</w:t>
      </w:r>
    </w:p>
    <w:p w:rsidR="00D276CD" w:rsidRPr="00B735F8" w:rsidRDefault="00D276CD" w:rsidP="00D276CD">
      <w:pPr>
        <w:rPr>
          <w:rFonts w:ascii="Georgia" w:eastAsia="Times New Roman" w:hAnsi="Georgia" w:cs="Times New Roman"/>
          <w:sz w:val="23"/>
          <w:szCs w:val="23"/>
          <w:lang w:val="en-GB" w:eastAsia="it-IT"/>
        </w:rPr>
      </w:pPr>
    </w:p>
    <w:p w:rsidR="00534975" w:rsidRPr="00534975" w:rsidRDefault="00534975" w:rsidP="00534975">
      <w:pPr>
        <w:rPr>
          <w:rFonts w:ascii="Georgia" w:eastAsia="Times New Roman" w:hAnsi="Georgia" w:cs="Times New Roman"/>
          <w:sz w:val="28"/>
          <w:szCs w:val="23"/>
          <w:lang w:val="en-GB" w:eastAsia="it-IT"/>
        </w:rPr>
      </w:pPr>
      <w:r w:rsidRPr="00534975">
        <w:rPr>
          <w:rFonts w:ascii="Georgia" w:eastAsia="Times New Roman" w:hAnsi="Georgia" w:cs="Times New Roman"/>
          <w:sz w:val="28"/>
          <w:szCs w:val="23"/>
          <w:lang w:val="en-GB" w:eastAsia="it-IT"/>
        </w:rPr>
        <w:t>Keywords about -</w:t>
      </w:r>
      <w:r w:rsidRPr="00534975">
        <w:rPr>
          <w:rFonts w:ascii="Georgia" w:eastAsia="Times New Roman" w:hAnsi="Georgia" w:cs="Times New Roman"/>
          <w:b/>
          <w:sz w:val="28"/>
          <w:szCs w:val="23"/>
          <w:lang w:val="en-GB" w:eastAsia="it-IT"/>
        </w:rPr>
        <w:t>The War</w:t>
      </w:r>
      <w:r w:rsidRPr="00534975">
        <w:rPr>
          <w:rFonts w:ascii="Georgia" w:eastAsia="Times New Roman" w:hAnsi="Georgia" w:cs="Times New Roman"/>
          <w:sz w:val="28"/>
          <w:szCs w:val="23"/>
          <w:lang w:val="en-GB" w:eastAsia="it-IT"/>
        </w:rPr>
        <w:t>-</w:t>
      </w:r>
    </w:p>
    <w:p w:rsidR="00534975" w:rsidRDefault="00D761E6" w:rsidP="00534975">
      <w:pPr>
        <w:pStyle w:val="Paragrafoelenco"/>
        <w:numPr>
          <w:ilvl w:val="0"/>
          <w:numId w:val="2"/>
        </w:numPr>
        <w:rPr>
          <w:rFonts w:ascii="Georgia" w:hAnsi="Georgia"/>
          <w:sz w:val="24"/>
          <w:lang w:val="en-GB"/>
        </w:rPr>
      </w:pPr>
      <w:r>
        <w:rPr>
          <w:rFonts w:ascii="Georgia" w:hAnsi="Georgia"/>
          <w:sz w:val="24"/>
          <w:lang w:val="en-GB"/>
        </w:rPr>
        <w:t>Memory</w:t>
      </w:r>
    </w:p>
    <w:p w:rsidR="00534975" w:rsidRDefault="00D761E6" w:rsidP="00534975">
      <w:pPr>
        <w:pStyle w:val="Paragrafoelenco"/>
        <w:numPr>
          <w:ilvl w:val="0"/>
          <w:numId w:val="2"/>
        </w:numPr>
        <w:rPr>
          <w:rFonts w:ascii="Georgia" w:hAnsi="Georgia"/>
          <w:sz w:val="24"/>
          <w:lang w:val="en-GB"/>
        </w:rPr>
      </w:pPr>
      <w:r>
        <w:rPr>
          <w:rFonts w:ascii="Georgia" w:hAnsi="Georgia"/>
          <w:sz w:val="24"/>
          <w:lang w:val="en-GB"/>
        </w:rPr>
        <w:t>Traces</w:t>
      </w:r>
    </w:p>
    <w:p w:rsidR="00534975" w:rsidRDefault="00D761E6" w:rsidP="00534975">
      <w:pPr>
        <w:pStyle w:val="Paragrafoelenco"/>
        <w:numPr>
          <w:ilvl w:val="0"/>
          <w:numId w:val="2"/>
        </w:numPr>
        <w:rPr>
          <w:rFonts w:ascii="Georgia" w:hAnsi="Georgia"/>
          <w:sz w:val="24"/>
          <w:lang w:val="en-GB"/>
        </w:rPr>
      </w:pPr>
      <w:r>
        <w:rPr>
          <w:rFonts w:ascii="Georgia" w:hAnsi="Georgia"/>
          <w:sz w:val="24"/>
          <w:lang w:val="en-GB"/>
        </w:rPr>
        <w:t>Reflection</w:t>
      </w:r>
    </w:p>
    <w:p w:rsidR="00534975" w:rsidRDefault="00D761E6" w:rsidP="00534975">
      <w:pPr>
        <w:pStyle w:val="Paragrafoelenco"/>
        <w:numPr>
          <w:ilvl w:val="0"/>
          <w:numId w:val="2"/>
        </w:numPr>
        <w:rPr>
          <w:rFonts w:ascii="Georgia" w:hAnsi="Georgia"/>
          <w:sz w:val="24"/>
          <w:lang w:val="en-GB"/>
        </w:rPr>
      </w:pPr>
      <w:r>
        <w:rPr>
          <w:rFonts w:ascii="Georgia" w:hAnsi="Georgia"/>
          <w:sz w:val="24"/>
          <w:lang w:val="en-GB"/>
        </w:rPr>
        <w:t>Peace</w:t>
      </w:r>
    </w:p>
    <w:p w:rsidR="00534975" w:rsidRPr="00534975" w:rsidRDefault="00D761E6" w:rsidP="00534975">
      <w:pPr>
        <w:pStyle w:val="Paragrafoelenco"/>
        <w:numPr>
          <w:ilvl w:val="0"/>
          <w:numId w:val="2"/>
        </w:numPr>
        <w:rPr>
          <w:rFonts w:ascii="Georgia" w:hAnsi="Georgia"/>
          <w:sz w:val="24"/>
          <w:lang w:val="en-GB"/>
        </w:rPr>
      </w:pPr>
      <w:r>
        <w:rPr>
          <w:rFonts w:ascii="Georgia" w:hAnsi="Georgia"/>
          <w:sz w:val="24"/>
          <w:lang w:val="en-GB"/>
        </w:rPr>
        <w:t>Opportunity</w:t>
      </w:r>
    </w:p>
    <w:p w:rsidR="00D276CD" w:rsidRDefault="00D276CD" w:rsidP="009D555B">
      <w:pPr>
        <w:rPr>
          <w:rFonts w:ascii="Georgia" w:eastAsia="Times New Roman" w:hAnsi="Georgia" w:cs="Times New Roman"/>
          <w:sz w:val="28"/>
          <w:szCs w:val="23"/>
          <w:lang w:val="en-GB" w:eastAsia="it-IT"/>
        </w:rPr>
      </w:pPr>
    </w:p>
    <w:p w:rsidR="00D761E6" w:rsidRDefault="00D761E6" w:rsidP="009D555B">
      <w:pPr>
        <w:rPr>
          <w:rFonts w:ascii="Georgia" w:eastAsia="Times New Roman" w:hAnsi="Georgia" w:cs="Times New Roman"/>
          <w:sz w:val="28"/>
          <w:szCs w:val="23"/>
          <w:lang w:val="en-GB" w:eastAsia="it-IT"/>
        </w:rPr>
      </w:pPr>
    </w:p>
    <w:p w:rsidR="00534975" w:rsidRPr="00534975" w:rsidRDefault="00534975" w:rsidP="00534975">
      <w:pPr>
        <w:rPr>
          <w:rFonts w:ascii="Georgia" w:eastAsia="Times New Roman" w:hAnsi="Georgia" w:cs="Times New Roman"/>
          <w:sz w:val="28"/>
          <w:szCs w:val="23"/>
          <w:lang w:val="en-GB" w:eastAsia="it-IT"/>
        </w:rPr>
      </w:pPr>
      <w:r w:rsidRPr="00534975">
        <w:rPr>
          <w:rFonts w:ascii="Georgia" w:eastAsia="Times New Roman" w:hAnsi="Georgia" w:cs="Times New Roman"/>
          <w:sz w:val="28"/>
          <w:szCs w:val="23"/>
          <w:lang w:val="en-GB" w:eastAsia="it-IT"/>
        </w:rPr>
        <w:lastRenderedPageBreak/>
        <w:t>Keywords about -</w:t>
      </w:r>
      <w:r w:rsidRPr="00534975">
        <w:rPr>
          <w:rFonts w:ascii="Georgia" w:eastAsia="Times New Roman" w:hAnsi="Georgia" w:cs="Times New Roman"/>
          <w:b/>
          <w:sz w:val="28"/>
          <w:szCs w:val="23"/>
          <w:lang w:val="en-GB" w:eastAsia="it-IT"/>
        </w:rPr>
        <w:t xml:space="preserve">The </w:t>
      </w:r>
      <w:r>
        <w:rPr>
          <w:rFonts w:ascii="Georgia" w:eastAsia="Times New Roman" w:hAnsi="Georgia" w:cs="Times New Roman"/>
          <w:b/>
          <w:sz w:val="28"/>
          <w:szCs w:val="23"/>
          <w:lang w:val="en-GB" w:eastAsia="it-IT"/>
        </w:rPr>
        <w:t>role of women</w:t>
      </w:r>
      <w:r w:rsidRPr="00534975">
        <w:rPr>
          <w:rFonts w:ascii="Georgia" w:eastAsia="Times New Roman" w:hAnsi="Georgia" w:cs="Times New Roman"/>
          <w:sz w:val="28"/>
          <w:szCs w:val="23"/>
          <w:lang w:val="en-GB" w:eastAsia="it-IT"/>
        </w:rPr>
        <w:t>-</w:t>
      </w:r>
    </w:p>
    <w:p w:rsidR="00534975" w:rsidRDefault="004A3DC6" w:rsidP="00534975">
      <w:pPr>
        <w:pStyle w:val="Paragrafoelenco"/>
        <w:numPr>
          <w:ilvl w:val="0"/>
          <w:numId w:val="2"/>
        </w:numPr>
        <w:rPr>
          <w:rFonts w:ascii="Georgia" w:hAnsi="Georgia"/>
          <w:sz w:val="24"/>
          <w:lang w:val="en-GB"/>
        </w:rPr>
      </w:pPr>
      <w:r>
        <w:rPr>
          <w:rFonts w:ascii="Georgia" w:hAnsi="Georgia"/>
          <w:sz w:val="24"/>
          <w:lang w:val="en-GB"/>
        </w:rPr>
        <w:t>Care of the family</w:t>
      </w:r>
    </w:p>
    <w:p w:rsidR="00534975" w:rsidRDefault="004A3DC6" w:rsidP="00534975">
      <w:pPr>
        <w:pStyle w:val="Paragrafoelenco"/>
        <w:numPr>
          <w:ilvl w:val="0"/>
          <w:numId w:val="2"/>
        </w:numPr>
        <w:rPr>
          <w:rFonts w:ascii="Georgia" w:hAnsi="Georgia"/>
          <w:sz w:val="24"/>
          <w:lang w:val="en-GB"/>
        </w:rPr>
      </w:pPr>
      <w:r>
        <w:rPr>
          <w:rFonts w:ascii="Georgia" w:hAnsi="Georgia"/>
          <w:sz w:val="24"/>
          <w:lang w:val="en-GB"/>
        </w:rPr>
        <w:t>Work</w:t>
      </w:r>
    </w:p>
    <w:p w:rsidR="00534975" w:rsidRDefault="004A3DC6" w:rsidP="00534975">
      <w:pPr>
        <w:pStyle w:val="Paragrafoelenco"/>
        <w:numPr>
          <w:ilvl w:val="0"/>
          <w:numId w:val="2"/>
        </w:numPr>
        <w:rPr>
          <w:rFonts w:ascii="Georgia" w:hAnsi="Georgia"/>
          <w:sz w:val="24"/>
          <w:lang w:val="en-GB"/>
        </w:rPr>
      </w:pPr>
      <w:r>
        <w:rPr>
          <w:rFonts w:ascii="Georgia" w:hAnsi="Georgia"/>
          <w:sz w:val="24"/>
          <w:lang w:val="en-GB"/>
        </w:rPr>
        <w:t>Emancipation</w:t>
      </w:r>
    </w:p>
    <w:p w:rsidR="00534975" w:rsidRDefault="004A3DC6" w:rsidP="00534975">
      <w:pPr>
        <w:pStyle w:val="Paragrafoelenco"/>
        <w:numPr>
          <w:ilvl w:val="0"/>
          <w:numId w:val="2"/>
        </w:numPr>
        <w:rPr>
          <w:rFonts w:ascii="Georgia" w:hAnsi="Georgia"/>
          <w:sz w:val="24"/>
          <w:lang w:val="en-GB"/>
        </w:rPr>
      </w:pPr>
      <w:r>
        <w:rPr>
          <w:rFonts w:ascii="Georgia" w:hAnsi="Georgia"/>
          <w:sz w:val="24"/>
          <w:lang w:val="en-GB"/>
        </w:rPr>
        <w:t>Rights reclamation</w:t>
      </w:r>
    </w:p>
    <w:p w:rsidR="004A3DC6" w:rsidRDefault="004A3DC6" w:rsidP="00534975">
      <w:pPr>
        <w:pStyle w:val="Paragrafoelenco"/>
        <w:numPr>
          <w:ilvl w:val="0"/>
          <w:numId w:val="2"/>
        </w:numPr>
        <w:rPr>
          <w:rFonts w:ascii="Georgia" w:hAnsi="Georgia"/>
          <w:sz w:val="24"/>
          <w:lang w:val="en-GB"/>
        </w:rPr>
      </w:pPr>
      <w:r>
        <w:rPr>
          <w:rFonts w:ascii="Georgia" w:hAnsi="Georgia"/>
          <w:sz w:val="24"/>
          <w:lang w:val="en-GB"/>
        </w:rPr>
        <w:t>Active role</w:t>
      </w:r>
    </w:p>
    <w:p w:rsidR="00534975" w:rsidRDefault="00534975" w:rsidP="009D555B">
      <w:pPr>
        <w:rPr>
          <w:rFonts w:ascii="Georgia" w:eastAsia="Times New Roman" w:hAnsi="Georgia" w:cs="Times New Roman"/>
          <w:sz w:val="28"/>
          <w:szCs w:val="23"/>
          <w:lang w:val="en-GB" w:eastAsia="it-IT"/>
        </w:rPr>
      </w:pPr>
    </w:p>
    <w:p w:rsidR="00534975" w:rsidRDefault="00B25125" w:rsidP="009D555B">
      <w:pPr>
        <w:rPr>
          <w:rFonts w:ascii="Georgia" w:eastAsia="Times New Roman" w:hAnsi="Georgia" w:cs="Times New Roman"/>
          <w:sz w:val="28"/>
          <w:szCs w:val="23"/>
          <w:lang w:val="en-GB" w:eastAsia="it-IT"/>
        </w:rPr>
      </w:pPr>
      <w:r>
        <w:rPr>
          <w:rFonts w:ascii="Georgia" w:eastAsia="Times New Roman" w:hAnsi="Georgia" w:cs="Times New Roman"/>
          <w:sz w:val="28"/>
          <w:szCs w:val="23"/>
          <w:lang w:val="en-GB" w:eastAsia="it-IT"/>
        </w:rPr>
        <w:t>Synopsis:</w:t>
      </w:r>
    </w:p>
    <w:p w:rsidR="00B25125" w:rsidRDefault="00B25125" w:rsidP="009D555B">
      <w:pPr>
        <w:rPr>
          <w:rFonts w:ascii="Georgia" w:eastAsia="Times New Roman" w:hAnsi="Georgia" w:cs="Times New Roman"/>
          <w:sz w:val="24"/>
          <w:szCs w:val="23"/>
          <w:lang w:val="en-GB" w:eastAsia="it-IT"/>
        </w:rPr>
      </w:pPr>
      <w:r>
        <w:rPr>
          <w:rFonts w:ascii="Georgia" w:eastAsia="Times New Roman" w:hAnsi="Georgia" w:cs="Times New Roman"/>
          <w:sz w:val="24"/>
          <w:szCs w:val="23"/>
          <w:lang w:val="en-GB" w:eastAsia="it-IT"/>
        </w:rPr>
        <w:t>La Grande Guerra a piedi is surely enough a relevant text, since it shows a current perspective of a war happened one hundred years ago, so it is near to today’s perception.</w:t>
      </w:r>
    </w:p>
    <w:p w:rsidR="00B25125" w:rsidRDefault="00B25125" w:rsidP="009D555B">
      <w:pPr>
        <w:rPr>
          <w:rFonts w:ascii="Georgia" w:eastAsia="Times New Roman" w:hAnsi="Georgia" w:cs="Times New Roman"/>
          <w:sz w:val="24"/>
          <w:szCs w:val="23"/>
          <w:lang w:val="en-GB" w:eastAsia="it-IT"/>
        </w:rPr>
      </w:pPr>
      <w:r>
        <w:rPr>
          <w:rFonts w:ascii="Georgia" w:eastAsia="Times New Roman" w:hAnsi="Georgia" w:cs="Times New Roman"/>
          <w:sz w:val="24"/>
          <w:szCs w:val="23"/>
          <w:lang w:val="en-GB" w:eastAsia="it-IT"/>
        </w:rPr>
        <w:t>It is coherent with others prevailing documents, files and material aimed at keeping the memory of the war alive in all people, especially in the latest generations and in the future ones, who will be further and further by the atrocities of the war.</w:t>
      </w:r>
    </w:p>
    <w:p w:rsidR="00B25125" w:rsidRPr="00B25125" w:rsidRDefault="00B51388" w:rsidP="009D555B">
      <w:pPr>
        <w:rPr>
          <w:rFonts w:ascii="Georgia" w:eastAsia="Times New Roman" w:hAnsi="Georgia" w:cs="Times New Roman"/>
          <w:sz w:val="24"/>
          <w:szCs w:val="23"/>
          <w:lang w:val="en-GB" w:eastAsia="it-IT"/>
        </w:rPr>
      </w:pPr>
      <w:r>
        <w:rPr>
          <w:rFonts w:ascii="Georgia" w:eastAsia="Times New Roman" w:hAnsi="Georgia" w:cs="Times New Roman"/>
          <w:sz w:val="24"/>
          <w:szCs w:val="23"/>
          <w:lang w:val="en-GB" w:eastAsia="it-IT"/>
        </w:rPr>
        <w:t>It should be considered as something to think about, a possible text to educate young people in the values of peace, conciliation and good relationship. It also teaches the reader that everyone can undertake a similar experience, not being content of one’s own knowledge, but going after its improvement. The diary representation an exhortation to exploit and to attach the proper importance to still available traces and documents.</w:t>
      </w:r>
    </w:p>
    <w:p w:rsidR="009D555B" w:rsidRDefault="00B51388" w:rsidP="00D32CE4">
      <w:r>
        <w:tab/>
      </w:r>
      <w:r>
        <w:tab/>
      </w:r>
      <w:r>
        <w:tab/>
      </w:r>
      <w:r>
        <w:tab/>
      </w:r>
    </w:p>
    <w:p w:rsidR="00B51388" w:rsidRDefault="00B51388" w:rsidP="00D32CE4"/>
    <w:p w:rsidR="00B51388" w:rsidRDefault="00B51388" w:rsidP="00D32CE4"/>
    <w:p w:rsidR="00B51388" w:rsidRDefault="00B51388" w:rsidP="00D32CE4"/>
    <w:p w:rsidR="00B51388" w:rsidRDefault="00B51388" w:rsidP="00D32CE4"/>
    <w:p w:rsidR="00B51388" w:rsidRDefault="00B51388" w:rsidP="00D32CE4"/>
    <w:p w:rsidR="00B51388" w:rsidRDefault="00B51388" w:rsidP="00D32CE4"/>
    <w:p w:rsidR="00B51388" w:rsidRDefault="00B51388" w:rsidP="00D32CE4"/>
    <w:p w:rsidR="00B51388" w:rsidRDefault="00B51388" w:rsidP="00D32CE4"/>
    <w:p w:rsidR="00B51388" w:rsidRDefault="00B51388" w:rsidP="00D32CE4"/>
    <w:p w:rsidR="00B51388" w:rsidRDefault="00B51388" w:rsidP="00D32CE4"/>
    <w:p w:rsidR="00B51388" w:rsidRDefault="00B51388" w:rsidP="00D32CE4"/>
    <w:p w:rsidR="00B51388" w:rsidRPr="00607E4E" w:rsidRDefault="00B51388" w:rsidP="00B51388">
      <w:pPr>
        <w:shd w:val="clear" w:color="auto" w:fill="FFFFFF"/>
        <w:spacing w:line="360" w:lineRule="atLeast"/>
        <w:ind w:left="284" w:hanging="240"/>
        <w:jc w:val="center"/>
        <w:rPr>
          <w:rFonts w:ascii="Georgia" w:eastAsia="Times New Roman" w:hAnsi="Georgia" w:cs="Times New Roman"/>
          <w:sz w:val="24"/>
          <w:lang w:val="en-GB" w:eastAsia="it-IT"/>
        </w:rPr>
      </w:pPr>
      <w:r>
        <w:tab/>
      </w:r>
      <w:r>
        <w:tab/>
      </w:r>
      <w:r>
        <w:tab/>
      </w:r>
      <w:r>
        <w:tab/>
      </w:r>
      <w:r>
        <w:tab/>
      </w:r>
      <w:r>
        <w:tab/>
      </w:r>
      <w:r>
        <w:tab/>
      </w:r>
      <w:r>
        <w:tab/>
      </w:r>
      <w:r>
        <w:tab/>
      </w:r>
      <w:r>
        <w:tab/>
      </w:r>
      <w:r>
        <w:tab/>
      </w:r>
      <w:r w:rsidRPr="00607E4E">
        <w:rPr>
          <w:rFonts w:ascii="Georgia" w:eastAsia="Times New Roman" w:hAnsi="Georgia" w:cs="Times New Roman"/>
          <w:b/>
          <w:sz w:val="28"/>
          <w:lang w:val="en-GB" w:eastAsia="it-IT"/>
          <w14:shadow w14:blurRad="50800" w14:dist="38100" w14:dir="2700000" w14:sx="100000" w14:sy="100000" w14:kx="0" w14:ky="0" w14:algn="tl">
            <w14:srgbClr w14:val="000000">
              <w14:alpha w14:val="60000"/>
            </w14:srgbClr>
          </w14:shadow>
        </w:rPr>
        <w:t>Credits</w:t>
      </w:r>
    </w:p>
    <w:p w:rsidR="00B51388" w:rsidRPr="00607E4E" w:rsidRDefault="00B51388" w:rsidP="00B51388">
      <w:pPr>
        <w:shd w:val="clear" w:color="auto" w:fill="FFFFFF"/>
        <w:spacing w:line="360" w:lineRule="atLeast"/>
        <w:ind w:left="6656" w:firstLine="424"/>
        <w:jc w:val="center"/>
        <w:rPr>
          <w:rFonts w:ascii="Georgia" w:eastAsia="Times New Roman" w:hAnsi="Georgia" w:cs="Times New Roman"/>
          <w:sz w:val="28"/>
          <w:szCs w:val="37"/>
          <w:lang w:val="en-GB" w:eastAsia="it-IT"/>
        </w:rPr>
      </w:pPr>
      <w:r w:rsidRPr="00607E4E">
        <w:rPr>
          <w:rFonts w:ascii="Georgia" w:eastAsia="Times New Roman" w:hAnsi="Georgia" w:cs="Times New Roman"/>
          <w:sz w:val="28"/>
          <w:szCs w:val="37"/>
          <w:lang w:val="en-GB" w:eastAsia="it-IT"/>
        </w:rPr>
        <w:t>Francesca Pecorella</w:t>
      </w:r>
    </w:p>
    <w:p w:rsidR="00B51388" w:rsidRPr="00607E4E" w:rsidRDefault="00B51388" w:rsidP="00B51388">
      <w:pPr>
        <w:ind w:left="7080" w:firstLine="708"/>
        <w:rPr>
          <w:rFonts w:ascii="Georgia" w:eastAsia="Times New Roman" w:hAnsi="Georgia" w:cs="Times New Roman"/>
          <w:szCs w:val="37"/>
          <w:lang w:val="en-GB" w:eastAsia="it-IT"/>
        </w:rPr>
      </w:pPr>
      <w:r>
        <w:rPr>
          <w:rFonts w:ascii="Georgia" w:eastAsia="Times New Roman" w:hAnsi="Georgia" w:cs="Times New Roman"/>
          <w:szCs w:val="37"/>
          <w:lang w:val="en-GB" w:eastAsia="it-IT"/>
        </w:rPr>
        <w:t>Class 5ALS</w:t>
      </w:r>
    </w:p>
    <w:p w:rsidR="00B51388" w:rsidRDefault="00B51388" w:rsidP="00D32CE4">
      <w:bookmarkStart w:id="0" w:name="_GoBack"/>
      <w:bookmarkEnd w:id="0"/>
    </w:p>
    <w:sectPr w:rsidR="00B513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1E2"/>
      </v:shape>
    </w:pict>
  </w:numPicBullet>
  <w:abstractNum w:abstractNumId="0" w15:restartNumberingAfterBreak="0">
    <w:nsid w:val="585C7DBC"/>
    <w:multiLevelType w:val="hybridMultilevel"/>
    <w:tmpl w:val="D5080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285828"/>
    <w:multiLevelType w:val="hybridMultilevel"/>
    <w:tmpl w:val="E278D92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88"/>
    <w:rsid w:val="000A3288"/>
    <w:rsid w:val="004A3DC6"/>
    <w:rsid w:val="00534975"/>
    <w:rsid w:val="009D555B"/>
    <w:rsid w:val="00B25125"/>
    <w:rsid w:val="00B51388"/>
    <w:rsid w:val="00D276CD"/>
    <w:rsid w:val="00D32CE4"/>
    <w:rsid w:val="00D761E6"/>
    <w:rsid w:val="00EE7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63683-6B5D-4F5B-AC0A-7E49D6D2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2C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55B"/>
    <w:pPr>
      <w:ind w:left="720"/>
      <w:contextualSpacing/>
    </w:pPr>
  </w:style>
  <w:style w:type="character" w:customStyle="1" w:styleId="apple-converted-space">
    <w:name w:val="apple-converted-space"/>
    <w:basedOn w:val="Carpredefinitoparagrafo"/>
    <w:rsid w:val="009D555B"/>
  </w:style>
  <w:style w:type="character" w:styleId="Enfasicorsivo">
    <w:name w:val="Emphasis"/>
    <w:basedOn w:val="Carpredefinitoparagrafo"/>
    <w:uiPriority w:val="20"/>
    <w:qFormat/>
    <w:rsid w:val="009D55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text.reverso.net/traduzione/inglese-italiano/of+his+voyag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2016-01-04T14:47:00Z</dcterms:created>
  <dcterms:modified xsi:type="dcterms:W3CDTF">2016-01-04T18:13:00Z</dcterms:modified>
</cp:coreProperties>
</file>