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E68" w:rsidRPr="00BE5525" w:rsidRDefault="002F4E68" w:rsidP="002F4E68">
      <w:pPr>
        <w:spacing w:before="100" w:beforeAutospacing="1" w:after="0" w:line="240" w:lineRule="auto"/>
        <w:rPr>
          <w:rFonts w:ascii="Bookman Old Style" w:eastAsia="Times New Roman" w:hAnsi="Bookman Old Style" w:cs="Times New Roman"/>
          <w:i/>
          <w:iCs/>
          <w:sz w:val="28"/>
          <w:szCs w:val="24"/>
          <w:lang w:eastAsia="it-IT"/>
        </w:rPr>
      </w:pPr>
      <w:r w:rsidRPr="00BE5525">
        <w:rPr>
          <w:rFonts w:ascii="Bookman Old Style" w:eastAsia="Times New Roman" w:hAnsi="Bookman Old Style" w:cs="Times New Roman"/>
          <w:i/>
          <w:iCs/>
          <w:sz w:val="28"/>
          <w:szCs w:val="24"/>
          <w:lang w:eastAsia="it-IT"/>
        </w:rPr>
        <w:t>Il Soldato</w:t>
      </w:r>
    </w:p>
    <w:p w:rsidR="002F4E68" w:rsidRPr="002F4E68" w:rsidRDefault="002F4E68" w:rsidP="002F4E68">
      <w:pPr>
        <w:spacing w:before="100" w:beforeAutospacing="1" w:after="0" w:line="240" w:lineRule="auto"/>
        <w:rPr>
          <w:rFonts w:ascii="Bookman Old Style" w:eastAsia="Times New Roman" w:hAnsi="Bookman Old Style" w:cs="Times New Roman"/>
          <w:i/>
          <w:iCs/>
          <w:sz w:val="24"/>
          <w:szCs w:val="24"/>
          <w:lang w:eastAsia="it-IT"/>
        </w:rPr>
      </w:pPr>
      <w:r w:rsidRPr="002F4E68">
        <w:rPr>
          <w:rFonts w:ascii="Bookman Old Style" w:eastAsia="Times New Roman" w:hAnsi="Bookman Old Style" w:cs="Times New Roman"/>
          <w:i/>
          <w:iCs/>
          <w:sz w:val="24"/>
          <w:szCs w:val="24"/>
          <w:lang w:eastAsia="it-IT"/>
        </w:rPr>
        <w:t>Se dovessi morire, pensa solo questo di me:</w:t>
      </w:r>
      <w:r w:rsidRPr="002F4E68">
        <w:rPr>
          <w:rFonts w:ascii="Bookman Old Style" w:eastAsia="Times New Roman" w:hAnsi="Bookman Old Style" w:cs="Times New Roman"/>
          <w:i/>
          <w:iCs/>
          <w:sz w:val="24"/>
          <w:szCs w:val="24"/>
          <w:lang w:eastAsia="it-IT"/>
        </w:rPr>
        <w:br/>
        <w:t>che c’è qualche angolo del campo straniero</w:t>
      </w:r>
      <w:r w:rsidRPr="002F4E68">
        <w:rPr>
          <w:rFonts w:ascii="Bookman Old Style" w:eastAsia="Times New Roman" w:hAnsi="Bookman Old Style" w:cs="Times New Roman"/>
          <w:i/>
          <w:iCs/>
          <w:sz w:val="24"/>
          <w:szCs w:val="24"/>
          <w:lang w:eastAsia="it-IT"/>
        </w:rPr>
        <w:br/>
        <w:t>che sarà per sempre Inghilterra. Ci dovrebbe essere</w:t>
      </w:r>
      <w:r w:rsidRPr="002F4E68">
        <w:rPr>
          <w:rFonts w:ascii="Bookman Old Style" w:eastAsia="Times New Roman" w:hAnsi="Bookman Old Style" w:cs="Times New Roman"/>
          <w:i/>
          <w:iCs/>
          <w:sz w:val="24"/>
          <w:szCs w:val="24"/>
          <w:lang w:eastAsia="it-IT"/>
        </w:rPr>
        <w:br/>
        <w:t xml:space="preserve">In quella ricca terra una più ricca polvere </w:t>
      </w:r>
      <w:proofErr w:type="gramStart"/>
      <w:r w:rsidRPr="002F4E68">
        <w:rPr>
          <w:rFonts w:ascii="Bookman Old Style" w:eastAsia="Times New Roman" w:hAnsi="Bookman Old Style" w:cs="Times New Roman"/>
          <w:i/>
          <w:iCs/>
          <w:sz w:val="24"/>
          <w:szCs w:val="24"/>
          <w:lang w:eastAsia="it-IT"/>
        </w:rPr>
        <w:t>nascosta;</w:t>
      </w:r>
      <w:r w:rsidRPr="002F4E68">
        <w:rPr>
          <w:rFonts w:ascii="Bookman Old Style" w:eastAsia="Times New Roman" w:hAnsi="Bookman Old Style" w:cs="Times New Roman"/>
          <w:i/>
          <w:iCs/>
          <w:sz w:val="24"/>
          <w:szCs w:val="24"/>
          <w:lang w:eastAsia="it-IT"/>
        </w:rPr>
        <w:br/>
        <w:t>una</w:t>
      </w:r>
      <w:proofErr w:type="gramEnd"/>
      <w:r w:rsidRPr="002F4E68">
        <w:rPr>
          <w:rFonts w:ascii="Bookman Old Style" w:eastAsia="Times New Roman" w:hAnsi="Bookman Old Style" w:cs="Times New Roman"/>
          <w:i/>
          <w:iCs/>
          <w:sz w:val="24"/>
          <w:szCs w:val="24"/>
          <w:lang w:eastAsia="it-IT"/>
        </w:rPr>
        <w:t xml:space="preserve"> polvere d</w:t>
      </w:r>
      <w:r w:rsidR="00BE5525">
        <w:rPr>
          <w:rFonts w:ascii="Bookman Old Style" w:eastAsia="Times New Roman" w:hAnsi="Bookman Old Style" w:cs="Times New Roman"/>
          <w:i/>
          <w:iCs/>
          <w:sz w:val="24"/>
          <w:szCs w:val="24"/>
          <w:lang w:eastAsia="it-IT"/>
        </w:rPr>
        <w:t>a</w:t>
      </w:r>
      <w:r w:rsidRPr="002F4E68">
        <w:rPr>
          <w:rFonts w:ascii="Bookman Old Style" w:eastAsia="Times New Roman" w:hAnsi="Bookman Old Style" w:cs="Times New Roman"/>
          <w:i/>
          <w:iCs/>
          <w:sz w:val="24"/>
          <w:szCs w:val="24"/>
          <w:lang w:eastAsia="it-IT"/>
        </w:rPr>
        <w:t xml:space="preserve"> cui l’Inghilterra si generò, si modellò,</w:t>
      </w:r>
      <w:r w:rsidRPr="002F4E68">
        <w:rPr>
          <w:rFonts w:ascii="Bookman Old Style" w:eastAsia="Times New Roman" w:hAnsi="Bookman Old Style" w:cs="Times New Roman"/>
          <w:i/>
          <w:iCs/>
          <w:sz w:val="24"/>
          <w:szCs w:val="24"/>
          <w:lang w:eastAsia="it-IT"/>
        </w:rPr>
        <w:br/>
      </w:r>
      <w:r w:rsidR="00BE5525">
        <w:rPr>
          <w:rFonts w:ascii="Bookman Old Style" w:eastAsia="Times New Roman" w:hAnsi="Bookman Old Style" w:cs="Times New Roman"/>
          <w:i/>
          <w:iCs/>
          <w:sz w:val="24"/>
          <w:szCs w:val="24"/>
          <w:lang w:eastAsia="it-IT"/>
        </w:rPr>
        <w:t xml:space="preserve">di cui </w:t>
      </w:r>
      <w:r w:rsidRPr="002F4E68">
        <w:rPr>
          <w:rFonts w:ascii="Bookman Old Style" w:eastAsia="Times New Roman" w:hAnsi="Bookman Old Style" w:cs="Times New Roman"/>
          <w:i/>
          <w:iCs/>
          <w:sz w:val="24"/>
          <w:szCs w:val="24"/>
          <w:lang w:eastAsia="it-IT"/>
        </w:rPr>
        <w:t>si rese consapevole,</w:t>
      </w:r>
      <w:r w:rsidRPr="002F4E68">
        <w:rPr>
          <w:rFonts w:ascii="Bookman Old Style" w:eastAsia="Times New Roman" w:hAnsi="Bookman Old Style" w:cs="Times New Roman"/>
          <w:i/>
          <w:iCs/>
          <w:sz w:val="24"/>
          <w:szCs w:val="24"/>
          <w:lang w:eastAsia="it-IT"/>
        </w:rPr>
        <w:br/>
        <w:t>diede, una volta, i suoi fiori all’amore, le sue vie da esplorare</w:t>
      </w:r>
      <w:r w:rsidRPr="002F4E68">
        <w:rPr>
          <w:rFonts w:ascii="Bookman Old Style" w:eastAsia="Times New Roman" w:hAnsi="Bookman Old Style" w:cs="Times New Roman"/>
          <w:i/>
          <w:iCs/>
          <w:sz w:val="24"/>
          <w:szCs w:val="24"/>
          <w:lang w:eastAsia="it-IT"/>
        </w:rPr>
        <w:br/>
        <w:t>Un corpo inglese, che respira aria inglese,</w:t>
      </w:r>
      <w:r w:rsidRPr="002F4E68">
        <w:rPr>
          <w:rFonts w:ascii="Bookman Old Style" w:eastAsia="Times New Roman" w:hAnsi="Bookman Old Style" w:cs="Times New Roman"/>
          <w:i/>
          <w:iCs/>
          <w:sz w:val="24"/>
          <w:szCs w:val="24"/>
          <w:lang w:eastAsia="it-IT"/>
        </w:rPr>
        <w:br/>
        <w:t>lavato dai fiumi, benedetto dai soli di casa.</w:t>
      </w:r>
    </w:p>
    <w:p w:rsidR="002F4E68" w:rsidRDefault="002F4E68" w:rsidP="002F4E68">
      <w:pPr>
        <w:spacing w:after="100" w:afterAutospacing="1" w:line="240" w:lineRule="auto"/>
        <w:rPr>
          <w:rFonts w:ascii="Bookman Old Style" w:eastAsia="Times New Roman" w:hAnsi="Bookman Old Style" w:cs="Times New Roman"/>
          <w:i/>
          <w:sz w:val="24"/>
          <w:szCs w:val="24"/>
          <w:lang w:eastAsia="it-IT"/>
        </w:rPr>
      </w:pPr>
      <w:r w:rsidRPr="002F4E68">
        <w:rPr>
          <w:rFonts w:ascii="Bookman Old Style" w:eastAsia="Times New Roman" w:hAnsi="Bookman Old Style" w:cs="Times New Roman"/>
          <w:i/>
          <w:iCs/>
          <w:sz w:val="24"/>
          <w:szCs w:val="24"/>
          <w:lang w:eastAsia="it-IT"/>
        </w:rPr>
        <w:br/>
        <w:t xml:space="preserve">E pensa, questo cuore, liberatosi da tutto il </w:t>
      </w:r>
      <w:proofErr w:type="gramStart"/>
      <w:r w:rsidRPr="002F4E68">
        <w:rPr>
          <w:rFonts w:ascii="Bookman Old Style" w:eastAsia="Times New Roman" w:hAnsi="Bookman Old Style" w:cs="Times New Roman"/>
          <w:i/>
          <w:iCs/>
          <w:sz w:val="24"/>
          <w:szCs w:val="24"/>
          <w:lang w:eastAsia="it-IT"/>
        </w:rPr>
        <w:t>male,</w:t>
      </w:r>
      <w:r w:rsidRPr="002F4E68">
        <w:rPr>
          <w:rFonts w:ascii="Bookman Old Style" w:eastAsia="Times New Roman" w:hAnsi="Bookman Old Style" w:cs="Times New Roman"/>
          <w:i/>
          <w:iCs/>
          <w:sz w:val="24"/>
          <w:szCs w:val="24"/>
          <w:lang w:eastAsia="it-IT"/>
        </w:rPr>
        <w:br/>
        <w:t>Un</w:t>
      </w:r>
      <w:proofErr w:type="gramEnd"/>
      <w:r w:rsidRPr="002F4E68">
        <w:rPr>
          <w:rFonts w:ascii="Bookman Old Style" w:eastAsia="Times New Roman" w:hAnsi="Bookman Old Style" w:cs="Times New Roman"/>
          <w:i/>
          <w:iCs/>
          <w:sz w:val="24"/>
          <w:szCs w:val="24"/>
          <w:lang w:eastAsia="it-IT"/>
        </w:rPr>
        <w:t xml:space="preserve"> battito nella mente eterna, nientemeno</w:t>
      </w:r>
      <w:r w:rsidRPr="002F4E68">
        <w:rPr>
          <w:rFonts w:ascii="Bookman Old Style" w:eastAsia="Times New Roman" w:hAnsi="Bookman Old Style" w:cs="Times New Roman"/>
          <w:i/>
          <w:iCs/>
          <w:sz w:val="24"/>
          <w:szCs w:val="24"/>
          <w:lang w:eastAsia="it-IT"/>
        </w:rPr>
        <w:br/>
        <w:t>restituisce da qualche parte i pensieri dati dall'Inghilterra;</w:t>
      </w:r>
      <w:r w:rsidRPr="002F4E68">
        <w:rPr>
          <w:rFonts w:ascii="Bookman Old Style" w:eastAsia="Times New Roman" w:hAnsi="Bookman Old Style" w:cs="Times New Roman"/>
          <w:i/>
          <w:iCs/>
          <w:sz w:val="24"/>
          <w:szCs w:val="24"/>
          <w:lang w:eastAsia="it-IT"/>
        </w:rPr>
        <w:br/>
        <w:t>Le sue visioni ed i suoi suoni; sogna felice come il suo giorno;</w:t>
      </w:r>
      <w:r w:rsidRPr="002F4E68">
        <w:rPr>
          <w:rFonts w:ascii="Bookman Old Style" w:eastAsia="Times New Roman" w:hAnsi="Bookman Old Style" w:cs="Times New Roman"/>
          <w:i/>
          <w:iCs/>
          <w:sz w:val="24"/>
          <w:szCs w:val="24"/>
          <w:lang w:eastAsia="it-IT"/>
        </w:rPr>
        <w:br/>
        <w:t>e la risate, apprese dagli amici; e la dolcezza,</w:t>
      </w:r>
      <w:r w:rsidRPr="002F4E68">
        <w:rPr>
          <w:rFonts w:ascii="Bookman Old Style" w:eastAsia="Times New Roman" w:hAnsi="Bookman Old Style" w:cs="Times New Roman"/>
          <w:i/>
          <w:iCs/>
          <w:sz w:val="24"/>
          <w:szCs w:val="24"/>
          <w:lang w:eastAsia="it-IT"/>
        </w:rPr>
        <w:br/>
        <w:t>nei cuori in pace, sotto un cielo inglese</w:t>
      </w:r>
      <w:r w:rsidRPr="002F4E68">
        <w:rPr>
          <w:rFonts w:ascii="Bookman Old Style" w:eastAsia="Times New Roman" w:hAnsi="Bookman Old Style" w:cs="Times New Roman"/>
          <w:i/>
          <w:sz w:val="24"/>
          <w:szCs w:val="24"/>
          <w:lang w:eastAsia="it-IT"/>
        </w:rPr>
        <w:t>.</w:t>
      </w:r>
    </w:p>
    <w:p w:rsidR="00F407BF" w:rsidRPr="00F407BF" w:rsidRDefault="00F407BF" w:rsidP="00F407BF">
      <w:pPr>
        <w:spacing w:after="100" w:afterAutospacing="1" w:line="240" w:lineRule="auto"/>
        <w:jc w:val="right"/>
        <w:rPr>
          <w:rFonts w:ascii="Bookman Old Style" w:eastAsia="Times New Roman" w:hAnsi="Bookman Old Style" w:cs="Times New Roman"/>
          <w:i/>
          <w:szCs w:val="24"/>
          <w:lang w:eastAsia="it-IT"/>
        </w:rPr>
      </w:pPr>
      <w:r w:rsidRPr="00F407BF">
        <w:rPr>
          <w:rFonts w:ascii="Bookman Old Style" w:eastAsia="Times New Roman" w:hAnsi="Bookman Old Style" w:cs="Times New Roman"/>
          <w:szCs w:val="24"/>
          <w:lang w:eastAsia="it-IT"/>
        </w:rPr>
        <w:t>Rupert Brooke,</w:t>
      </w:r>
      <w:r w:rsidRPr="00F407BF">
        <w:rPr>
          <w:rFonts w:ascii="Bookman Old Style" w:eastAsia="Times New Roman" w:hAnsi="Bookman Old Style" w:cs="Times New Roman"/>
          <w:i/>
          <w:szCs w:val="24"/>
          <w:lang w:eastAsia="it-IT"/>
        </w:rPr>
        <w:t xml:space="preserve"> 1914</w:t>
      </w:r>
    </w:p>
    <w:p w:rsidR="00B74F10" w:rsidRDefault="00B74F10">
      <w:pPr>
        <w:rPr>
          <w:lang w:val="en-GB"/>
        </w:rPr>
      </w:pPr>
    </w:p>
    <w:p w:rsidR="00BE5525" w:rsidRDefault="00BE5525">
      <w:pPr>
        <w:rPr>
          <w:rFonts w:ascii="Bookman Old Style" w:hAnsi="Bookman Old Style"/>
          <w:sz w:val="24"/>
          <w:lang w:val="en-GB"/>
        </w:rPr>
      </w:pPr>
    </w:p>
    <w:p w:rsidR="002F4E68" w:rsidRPr="00F407BF" w:rsidRDefault="002F4E68">
      <w:pPr>
        <w:rPr>
          <w:rFonts w:ascii="Bookman Old Style" w:hAnsi="Bookman Old Style"/>
          <w:sz w:val="24"/>
          <w:lang w:val="en-GB"/>
        </w:rPr>
      </w:pPr>
      <w:bookmarkStart w:id="0" w:name="_GoBack"/>
      <w:bookmarkEnd w:id="0"/>
      <w:r w:rsidRPr="00F407BF">
        <w:rPr>
          <w:rFonts w:ascii="Bookman Old Style" w:hAnsi="Bookman Old Style"/>
          <w:sz w:val="24"/>
          <w:lang w:val="en-GB"/>
        </w:rPr>
        <w:t xml:space="preserve">The poem deal with a soldier, who is addressing to somebody, telling him or her what to think just in case he should die. He speaks about his dust, underling the link with such specks of dust and the whole England. Also in the following verses, the speaking voice persists connecting him to England and all her aspects: her sights”, “sounds”, </w:t>
      </w:r>
      <w:r w:rsidR="00F407BF" w:rsidRPr="00F407BF">
        <w:rPr>
          <w:rFonts w:ascii="Bookman Old Style" w:hAnsi="Bookman Old Style"/>
          <w:sz w:val="24"/>
          <w:lang w:val="en-GB"/>
        </w:rPr>
        <w:t xml:space="preserve">“thoughts”… The death is set in a foreign field, a field of battle, which is considered by the reader to be England however. The speaking voice describes his death resorting to the last breath and pulse, contrasting the end of his life with the eternity of his soul: his “eternal mind”. This idea is reinforced by the image of “heaven”, which is not a generic one, but the English heaven. </w:t>
      </w:r>
    </w:p>
    <w:p w:rsidR="00F407BF" w:rsidRPr="00F407BF" w:rsidRDefault="00F407BF">
      <w:pPr>
        <w:rPr>
          <w:rFonts w:ascii="Bookman Old Style" w:hAnsi="Bookman Old Style"/>
          <w:sz w:val="24"/>
          <w:lang w:val="en-GB"/>
        </w:rPr>
      </w:pPr>
      <w:proofErr w:type="gramStart"/>
      <w:r w:rsidRPr="00F407BF">
        <w:rPr>
          <w:rFonts w:ascii="Bookman Old Style" w:hAnsi="Bookman Old Style"/>
          <w:sz w:val="24"/>
          <w:lang w:val="en-GB"/>
        </w:rPr>
        <w:t>So</w:t>
      </w:r>
      <w:proofErr w:type="gramEnd"/>
      <w:r w:rsidRPr="00F407BF">
        <w:rPr>
          <w:rFonts w:ascii="Bookman Old Style" w:hAnsi="Bookman Old Style"/>
          <w:sz w:val="24"/>
          <w:lang w:val="en-GB"/>
        </w:rPr>
        <w:t xml:space="preserve"> the poem deals with a soldier’s feelings and thought about his death during war. The thoughts are strictly connected with the speaking voice’s nationality, “by England given”, in an English heaven.</w:t>
      </w:r>
    </w:p>
    <w:sectPr w:rsidR="00F407BF" w:rsidRPr="00F407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BF8"/>
    <w:rsid w:val="002F4E68"/>
    <w:rsid w:val="00812BF8"/>
    <w:rsid w:val="00B74F10"/>
    <w:rsid w:val="00BE5525"/>
    <w:rsid w:val="00F407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F35D4-05C6-4357-9405-B1502474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F4E6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2F4E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60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255</Words>
  <Characters>1460</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2015-10-12T10:29:00Z</dcterms:created>
  <dcterms:modified xsi:type="dcterms:W3CDTF">2015-10-12T10:51:00Z</dcterms:modified>
</cp:coreProperties>
</file>