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57" w:rsidRDefault="003F6487">
      <w:pPr>
        <w:rPr>
          <w:rFonts w:ascii="Verdana" w:eastAsia="Times New Roman" w:hAnsi="Verdana" w:cs="Times New Roman"/>
          <w:b/>
          <w:sz w:val="32"/>
          <w:szCs w:val="32"/>
          <w:lang w:val="en-GB"/>
        </w:rPr>
      </w:pPr>
      <w:r w:rsidRPr="003F6487">
        <w:rPr>
          <w:rFonts w:ascii="Verdana" w:eastAsia="Times New Roman" w:hAnsi="Verdana" w:cs="Times New Roman"/>
          <w:b/>
          <w:sz w:val="32"/>
          <w:szCs w:val="32"/>
          <w:lang w:val="en-GB"/>
        </w:rPr>
        <w:t>The Novel “The Fox”</w:t>
      </w:r>
    </w:p>
    <w:p w:rsidR="003F6487" w:rsidRDefault="003F6487" w:rsidP="003F6487">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r>
        <w:rPr>
          <w:rFonts w:ascii="Helvetica" w:eastAsia="Arial Unicode MS" w:hAnsi="Arial Unicode MS" w:cs="Arial Unicode MS"/>
          <w:b/>
          <w:color w:val="000000"/>
          <w:sz w:val="24"/>
          <w:szCs w:val="24"/>
          <w:lang w:val="en-US"/>
        </w:rPr>
        <w:t>Women</w:t>
      </w:r>
      <w:r>
        <w:rPr>
          <w:rFonts w:ascii="Helvetica" w:eastAsia="Arial Unicode MS" w:hAnsi="Arial Unicode MS" w:cs="Arial Unicode MS" w:hint="eastAsia"/>
          <w:b/>
          <w:color w:val="000000"/>
          <w:sz w:val="24"/>
          <w:szCs w:val="24"/>
          <w:lang w:val="en-US"/>
        </w:rPr>
        <w:t>’</w:t>
      </w:r>
      <w:r>
        <w:rPr>
          <w:rFonts w:ascii="Helvetica" w:eastAsia="Arial Unicode MS" w:hAnsi="Arial Unicode MS" w:cs="Arial Unicode MS"/>
          <w:b/>
          <w:color w:val="000000"/>
          <w:sz w:val="24"/>
          <w:szCs w:val="24"/>
          <w:lang w:val="en-US"/>
        </w:rPr>
        <w:t>s perception of the war</w:t>
      </w:r>
    </w:p>
    <w:p w:rsidR="003F6487" w:rsidRDefault="003F6487" w:rsidP="003F6487">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p>
    <w:p w:rsidR="003F6487" w:rsidRDefault="003F6487" w:rsidP="003F6487">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Pr>
          <w:rFonts w:ascii="Verdana" w:eastAsiaTheme="minorEastAsia" w:hAnsi="Verdana" w:cs="Helvetica"/>
          <w:sz w:val="22"/>
          <w:szCs w:val="22"/>
          <w:lang w:val="en-GB"/>
        </w:rPr>
        <w:t>D.H Lawrence’s The Fox is set at the end of the First World War. In the whole story, even if the word “war” appears only 4 times, the intelligent reader understands that war is the background of the story.</w:t>
      </w:r>
    </w:p>
    <w:p w:rsidR="003F6487" w:rsidRDefault="003F6487" w:rsidP="003F6487">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Pr>
          <w:rFonts w:ascii="Verdana" w:eastAsiaTheme="minorEastAsia" w:hAnsi="Verdana" w:cs="Helvetica"/>
          <w:sz w:val="22"/>
          <w:szCs w:val="22"/>
          <w:lang w:val="en-GB"/>
        </w:rPr>
        <w:t>War is always depicted through indirect textual references. Indeed the reader can make up a general overview only once he has read the whole short story. Right from the first pages of the novella there is a clear reference to  war:</w:t>
      </w:r>
    </w:p>
    <w:p w:rsidR="003F6487" w:rsidRDefault="003F6487" w:rsidP="003F6487">
      <w:pPr>
        <w:pStyle w:val="NormaleWeb"/>
        <w:shd w:val="clear" w:color="auto" w:fill="FFFFFF"/>
        <w:spacing w:before="0" w:beforeAutospacing="0" w:after="0" w:afterAutospacing="0" w:line="324" w:lineRule="atLeast"/>
        <w:rPr>
          <w:rFonts w:ascii="Tahoma" w:hAnsi="Tahoma" w:cs="Tahoma"/>
          <w:color w:val="323234"/>
          <w:sz w:val="22"/>
          <w:szCs w:val="22"/>
          <w:lang w:val="en-US"/>
        </w:rPr>
      </w:pPr>
    </w:p>
    <w:p w:rsidR="003F6487" w:rsidRPr="003F6487" w:rsidRDefault="003F6487" w:rsidP="003F6487">
      <w:pPr>
        <w:pStyle w:val="NormaleWeb"/>
        <w:shd w:val="clear" w:color="auto" w:fill="FFFFFF"/>
        <w:spacing w:before="0" w:beforeAutospacing="0" w:after="0" w:afterAutospacing="0" w:line="324" w:lineRule="atLeast"/>
        <w:rPr>
          <w:rStyle w:val="Enfasicorsivo"/>
          <w:lang w:val="en-US"/>
        </w:rPr>
      </w:pPr>
      <w:r>
        <w:rPr>
          <w:rFonts w:ascii="Tahoma" w:hAnsi="Tahoma" w:cs="Tahoma"/>
          <w:color w:val="323234"/>
          <w:sz w:val="22"/>
          <w:szCs w:val="22"/>
          <w:lang w:val="en-US"/>
        </w:rPr>
        <w:t>“</w:t>
      </w:r>
      <w:r>
        <w:rPr>
          <w:rStyle w:val="Enfasicorsivo"/>
          <w:rFonts w:ascii="Tahoma" w:hAnsi="Tahoma" w:cs="Tahoma"/>
          <w:color w:val="323234"/>
          <w:sz w:val="22"/>
          <w:szCs w:val="22"/>
          <w:lang w:val="en-US"/>
        </w:rPr>
        <w:t xml:space="preserve">War conditions, again, were very </w:t>
      </w:r>
      <w:proofErr w:type="spellStart"/>
      <w:r>
        <w:rPr>
          <w:rStyle w:val="Enfasicorsivo"/>
          <w:rFonts w:ascii="Tahoma" w:hAnsi="Tahoma" w:cs="Tahoma"/>
          <w:color w:val="323234"/>
          <w:sz w:val="22"/>
          <w:szCs w:val="22"/>
          <w:lang w:val="en-US"/>
        </w:rPr>
        <w:t>unfavourable</w:t>
      </w:r>
      <w:proofErr w:type="spellEnd"/>
      <w:r>
        <w:rPr>
          <w:rStyle w:val="Enfasicorsivo"/>
          <w:rFonts w:ascii="Tahoma" w:hAnsi="Tahoma" w:cs="Tahoma"/>
          <w:color w:val="323234"/>
          <w:sz w:val="22"/>
          <w:szCs w:val="22"/>
          <w:lang w:val="en-US"/>
        </w:rPr>
        <w:t xml:space="preserve"> to poultry-keeping.</w:t>
      </w:r>
      <w:r>
        <w:rPr>
          <w:rFonts w:ascii="Tahoma" w:hAnsi="Tahoma" w:cs="Tahoma"/>
          <w:color w:val="323234"/>
          <w:sz w:val="22"/>
          <w:szCs w:val="22"/>
          <w:lang w:val="en-US"/>
        </w:rPr>
        <w:t xml:space="preserve"> </w:t>
      </w:r>
      <w:r>
        <w:rPr>
          <w:rStyle w:val="Enfasicorsivo"/>
          <w:rFonts w:ascii="Tahoma" w:hAnsi="Tahoma" w:cs="Tahoma"/>
          <w:color w:val="323234"/>
          <w:sz w:val="22"/>
          <w:szCs w:val="22"/>
          <w:lang w:val="en-US"/>
        </w:rPr>
        <w:t>Food was scarce and bad”.</w:t>
      </w:r>
    </w:p>
    <w:p w:rsidR="003F6487" w:rsidRDefault="003F6487" w:rsidP="003F6487">
      <w:pPr>
        <w:pStyle w:val="NormaleWeb"/>
        <w:shd w:val="clear" w:color="auto" w:fill="FFFFFF"/>
        <w:spacing w:before="0" w:beforeAutospacing="0" w:after="0" w:afterAutospacing="0" w:line="324" w:lineRule="atLeast"/>
        <w:rPr>
          <w:rStyle w:val="Enfasicorsivo"/>
          <w:rFonts w:ascii="Tahoma" w:hAnsi="Tahoma" w:cs="Tahoma"/>
          <w:color w:val="323234"/>
          <w:sz w:val="22"/>
          <w:szCs w:val="22"/>
          <w:lang w:val="en-US"/>
        </w:rPr>
      </w:pPr>
      <w:r>
        <w:rPr>
          <w:rStyle w:val="Enfasicorsivo"/>
          <w:rFonts w:ascii="Tahoma" w:hAnsi="Tahoma" w:cs="Tahoma"/>
          <w:color w:val="323234"/>
          <w:sz w:val="22"/>
          <w:szCs w:val="22"/>
          <w:lang w:val="en-US"/>
        </w:rPr>
        <w:t>“Since the war the fox was a demon”</w:t>
      </w:r>
    </w:p>
    <w:p w:rsidR="003F6487" w:rsidRPr="003F6487" w:rsidRDefault="003F6487" w:rsidP="003F6487">
      <w:pPr>
        <w:pStyle w:val="NormaleWeb"/>
        <w:shd w:val="clear" w:color="auto" w:fill="FFFFFF"/>
        <w:spacing w:before="0" w:beforeAutospacing="0" w:after="0" w:afterAutospacing="0" w:line="324" w:lineRule="atLeast"/>
        <w:jc w:val="both"/>
        <w:rPr>
          <w:rFonts w:ascii="Verdana" w:eastAsiaTheme="minorEastAsia" w:hAnsi="Verdana" w:cs="Helvetica"/>
          <w:lang w:val="en-US"/>
        </w:rPr>
      </w:pPr>
    </w:p>
    <w:p w:rsidR="003F6487" w:rsidRDefault="003F6487" w:rsidP="003F6487">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Pr>
          <w:rFonts w:ascii="Verdana" w:eastAsiaTheme="minorEastAsia" w:hAnsi="Verdana" w:cs="Helvetica"/>
          <w:sz w:val="22"/>
          <w:szCs w:val="22"/>
          <w:lang w:val="en-GB"/>
        </w:rPr>
        <w:t>Lawrence is perfectly able to synthesize the meaning of the war as a time of famine and suffering in only two sentences.</w:t>
      </w:r>
    </w:p>
    <w:p w:rsidR="003F6487" w:rsidRDefault="003F6487" w:rsidP="003F6487">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p>
    <w:p w:rsidR="003F6487" w:rsidRDefault="003F6487" w:rsidP="003F6487">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Pr>
          <w:rFonts w:ascii="Verdana" w:eastAsiaTheme="minorEastAsia" w:hAnsi="Verdana" w:cs="Helvetica"/>
          <w:sz w:val="22"/>
          <w:szCs w:val="22"/>
          <w:lang w:val="en-GB"/>
        </w:rPr>
        <w:t>In the economy of the text the fox is considered a demon because it represent the issue of the lack of food and the poverty that the two young ladies have to face.</w:t>
      </w:r>
    </w:p>
    <w:p w:rsidR="003F6487" w:rsidRDefault="003F6487" w:rsidP="003F6487">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Pr>
          <w:rFonts w:ascii="Verdana" w:eastAsiaTheme="minorEastAsia" w:hAnsi="Verdana" w:cs="Helvetica"/>
          <w:sz w:val="22"/>
          <w:szCs w:val="22"/>
          <w:lang w:val="en-GB"/>
        </w:rPr>
        <w:t>Last but not least, war is quoted in Henry’s presentation: Henry is a soldier who has fought in Salonika (now called Thessaloniki), a Greek port where Anglo-French forces landed on  October 5thy, 1915.</w:t>
      </w:r>
    </w:p>
    <w:p w:rsidR="003F6487" w:rsidRDefault="003F6487" w:rsidP="003F6487">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p>
    <w:p w:rsidR="003F6487" w:rsidRDefault="003F6487" w:rsidP="003F6487">
      <w:pPr>
        <w:widowControl w:val="0"/>
        <w:autoSpaceDE w:val="0"/>
        <w:autoSpaceDN w:val="0"/>
        <w:adjustRightInd w:val="0"/>
        <w:spacing w:after="0" w:line="240" w:lineRule="auto"/>
        <w:ind w:right="-6"/>
        <w:rPr>
          <w:rFonts w:ascii="Verdana" w:eastAsiaTheme="minorEastAsia" w:hAnsi="Verdana" w:cs="Helvetica"/>
          <w:lang w:val="en-GB"/>
        </w:rPr>
      </w:pPr>
      <w:r>
        <w:rPr>
          <w:rFonts w:ascii="Verdana" w:hAnsi="Verdana" w:cs="Helvetica"/>
          <w:lang w:val="en-GB"/>
        </w:rPr>
        <w:t xml:space="preserve">Reading the Story, the readers can trace out the negative aspects of war in the novel. Misery seems to be reflected in </w:t>
      </w:r>
      <w:proofErr w:type="spellStart"/>
      <w:r>
        <w:rPr>
          <w:rFonts w:ascii="Verdana" w:hAnsi="Verdana" w:cs="Helvetica"/>
          <w:lang w:val="en-GB"/>
        </w:rPr>
        <w:t>Bandford</w:t>
      </w:r>
      <w:proofErr w:type="spellEnd"/>
      <w:r>
        <w:rPr>
          <w:rFonts w:ascii="Verdana" w:hAnsi="Verdana" w:cs="Helvetica"/>
          <w:lang w:val="en-GB"/>
        </w:rPr>
        <w:t xml:space="preserve"> and March’s rural activities, especially in rearing. Indeed, as you can see from the beginning of the novel, the omniscient narrator asserts: “ War condition [..] were very unfavourable to poultry-keeping. Food was scarce and bad.” Such statement makes you immediately think about the difficulties of living during the post-war period.</w:t>
      </w:r>
    </w:p>
    <w:p w:rsidR="003F6487" w:rsidRDefault="003F6487" w:rsidP="003F6487">
      <w:pPr>
        <w:widowControl w:val="0"/>
        <w:autoSpaceDE w:val="0"/>
        <w:autoSpaceDN w:val="0"/>
        <w:adjustRightInd w:val="0"/>
        <w:spacing w:after="0" w:line="240" w:lineRule="auto"/>
        <w:ind w:right="-6"/>
        <w:rPr>
          <w:rFonts w:ascii="Verdana" w:hAnsi="Verdana" w:cs="Helvetica"/>
          <w:lang w:val="en-GB"/>
        </w:rPr>
      </w:pPr>
    </w:p>
    <w:p w:rsidR="003F6487" w:rsidRDefault="003F6487" w:rsidP="003F6487">
      <w:pPr>
        <w:widowControl w:val="0"/>
        <w:autoSpaceDE w:val="0"/>
        <w:autoSpaceDN w:val="0"/>
        <w:adjustRightInd w:val="0"/>
        <w:spacing w:after="0" w:line="240" w:lineRule="auto"/>
        <w:ind w:right="-6"/>
        <w:rPr>
          <w:rFonts w:ascii="Verdana" w:hAnsi="Verdana" w:cs="Helvetica"/>
          <w:lang w:val="en-GB"/>
        </w:rPr>
      </w:pPr>
      <w:r>
        <w:rPr>
          <w:rFonts w:ascii="Verdana" w:hAnsi="Verdana" w:cs="Helvetica"/>
          <w:lang w:val="en-GB"/>
        </w:rPr>
        <w:t xml:space="preserve">It is also important to say that </w:t>
      </w:r>
      <w:proofErr w:type="spellStart"/>
      <w:r>
        <w:rPr>
          <w:rFonts w:ascii="Verdana" w:hAnsi="Verdana" w:cs="Helvetica"/>
          <w:lang w:val="en-GB"/>
        </w:rPr>
        <w:t>Bandford</w:t>
      </w:r>
      <w:proofErr w:type="spellEnd"/>
      <w:r>
        <w:rPr>
          <w:rFonts w:ascii="Verdana" w:hAnsi="Verdana" w:cs="Helvetica"/>
          <w:lang w:val="en-GB"/>
        </w:rPr>
        <w:t xml:space="preserve"> and March’s living conditions are hard since they are unable to manage the farming and rearing activities properly. It follows that, even if they are independent from the juridical point of view, their independence seems to not lead them to good results. Therefore, their living condition seems to suggest to the reader their need of somebody who can help and raise them from such terrible condition.</w:t>
      </w:r>
    </w:p>
    <w:p w:rsidR="003F6487" w:rsidRDefault="003F6487" w:rsidP="003F6487">
      <w:pPr>
        <w:widowControl w:val="0"/>
        <w:autoSpaceDE w:val="0"/>
        <w:autoSpaceDN w:val="0"/>
        <w:adjustRightInd w:val="0"/>
        <w:spacing w:after="0" w:line="240" w:lineRule="auto"/>
        <w:ind w:right="-6"/>
        <w:rPr>
          <w:rFonts w:ascii="Verdana" w:hAnsi="Verdana" w:cs="Helvetica"/>
          <w:lang w:val="en-GB"/>
        </w:rPr>
      </w:pPr>
    </w:p>
    <w:p w:rsidR="003F6487" w:rsidRDefault="003F6487" w:rsidP="003F6487">
      <w:pPr>
        <w:widowControl w:val="0"/>
        <w:autoSpaceDE w:val="0"/>
        <w:autoSpaceDN w:val="0"/>
        <w:adjustRightInd w:val="0"/>
        <w:spacing w:after="0" w:line="240" w:lineRule="auto"/>
        <w:ind w:right="-6"/>
        <w:rPr>
          <w:rFonts w:ascii="Verdana" w:hAnsi="Verdana" w:cs="Helvetica"/>
          <w:lang w:val="en-GB"/>
        </w:rPr>
      </w:pPr>
      <w:r>
        <w:rPr>
          <w:rFonts w:ascii="Verdana" w:hAnsi="Verdana" w:cs="Helvetica"/>
          <w:lang w:val="en-GB"/>
        </w:rPr>
        <w:t>They have also to face another economical problem caused by the war: the reader must consider that the two women have not enough money to start the business. Indeed, at the beginning of the novel, the narrator says “</w:t>
      </w:r>
      <w:proofErr w:type="spellStart"/>
      <w:r>
        <w:rPr>
          <w:rFonts w:ascii="Verdana" w:hAnsi="Verdana" w:cs="Helvetica"/>
          <w:lang w:val="en-GB"/>
        </w:rPr>
        <w:t>Banford's</w:t>
      </w:r>
      <w:proofErr w:type="spellEnd"/>
      <w:r>
        <w:rPr>
          <w:rFonts w:ascii="Verdana" w:hAnsi="Verdana" w:cs="Helvetica"/>
          <w:lang w:val="en-GB"/>
        </w:rPr>
        <w:t xml:space="preserve"> father [..] gave his daughter the start”. They have an amount of capital that enables them to survive in spite of their difficulties in the management of the farm. As a consequence, their independence is not given by their actual self-sufficiency.</w:t>
      </w:r>
    </w:p>
    <w:p w:rsidR="003F6487" w:rsidRDefault="003F6487" w:rsidP="003F6487">
      <w:pPr>
        <w:widowControl w:val="0"/>
        <w:autoSpaceDE w:val="0"/>
        <w:autoSpaceDN w:val="0"/>
        <w:adjustRightInd w:val="0"/>
        <w:spacing w:after="0" w:line="240" w:lineRule="auto"/>
        <w:ind w:right="-6"/>
        <w:rPr>
          <w:rFonts w:ascii="Verdana" w:hAnsi="Verdana" w:cs="Helvetica"/>
          <w:lang w:val="en-GB"/>
        </w:rPr>
      </w:pPr>
    </w:p>
    <w:p w:rsidR="003F6487" w:rsidRDefault="003F6487" w:rsidP="003F6487">
      <w:pPr>
        <w:widowControl w:val="0"/>
        <w:autoSpaceDE w:val="0"/>
        <w:autoSpaceDN w:val="0"/>
        <w:adjustRightInd w:val="0"/>
        <w:spacing w:after="0" w:line="240" w:lineRule="auto"/>
        <w:ind w:right="-6"/>
        <w:rPr>
          <w:rFonts w:ascii="Verdana" w:hAnsi="Verdana" w:cs="Helvetica"/>
          <w:lang w:val="en-GB"/>
        </w:rPr>
      </w:pPr>
      <w:r>
        <w:rPr>
          <w:rFonts w:ascii="Verdana" w:hAnsi="Verdana" w:cs="Helvetica"/>
          <w:lang w:val="en-GB"/>
        </w:rPr>
        <w:t xml:space="preserve">In spite of this, in Lawrence’s novella the two female characters seem to be very determined. Just consider their intention to manage a farm together even without a male support. As a matter of fact, the narrator asserts “They had taken the farm together, intending to work it all by themselves” right in the first lines of the novel. In addition, interesting to notice is also </w:t>
      </w:r>
      <w:proofErr w:type="spellStart"/>
      <w:r>
        <w:rPr>
          <w:rFonts w:ascii="Verdana" w:hAnsi="Verdana" w:cs="Helvetica"/>
          <w:lang w:val="en-GB"/>
        </w:rPr>
        <w:t>Banford’s</w:t>
      </w:r>
      <w:proofErr w:type="spellEnd"/>
      <w:r>
        <w:rPr>
          <w:rFonts w:ascii="Verdana" w:hAnsi="Verdana" w:cs="Helvetica"/>
          <w:lang w:val="en-GB"/>
        </w:rPr>
        <w:t xml:space="preserve"> statement: “We consider ourselves quite efficient”, that unveils her awareness of being independent.</w:t>
      </w:r>
    </w:p>
    <w:p w:rsidR="003F6487" w:rsidRDefault="003F6487" w:rsidP="003F6487">
      <w:pPr>
        <w:widowControl w:val="0"/>
        <w:autoSpaceDE w:val="0"/>
        <w:autoSpaceDN w:val="0"/>
        <w:adjustRightInd w:val="0"/>
        <w:spacing w:after="0" w:line="240" w:lineRule="auto"/>
        <w:ind w:right="-6"/>
        <w:rPr>
          <w:rFonts w:ascii="Verdana" w:hAnsi="Verdana" w:cs="Helvetica"/>
          <w:lang w:val="en-GB"/>
        </w:rPr>
      </w:pPr>
    </w:p>
    <w:p w:rsidR="003F6487" w:rsidRDefault="003F6487" w:rsidP="003F6487">
      <w:pPr>
        <w:widowControl w:val="0"/>
        <w:autoSpaceDE w:val="0"/>
        <w:autoSpaceDN w:val="0"/>
        <w:adjustRightInd w:val="0"/>
        <w:spacing w:after="0" w:line="240" w:lineRule="auto"/>
        <w:ind w:right="-6"/>
        <w:rPr>
          <w:rFonts w:ascii="Verdana" w:eastAsia="Times New Roman" w:hAnsi="Verdana" w:cs="Times New Roman"/>
          <w:b/>
          <w:color w:val="000000"/>
          <w:sz w:val="36"/>
          <w:szCs w:val="36"/>
          <w:shd w:val="clear" w:color="auto" w:fill="FFFFFF"/>
          <w:lang w:val="en-US"/>
        </w:rPr>
      </w:pPr>
      <w:r w:rsidRPr="003F6487">
        <w:rPr>
          <w:rFonts w:ascii="Verdana" w:eastAsia="Times New Roman" w:hAnsi="Verdana" w:cs="Times New Roman"/>
          <w:b/>
          <w:color w:val="000000"/>
          <w:sz w:val="36"/>
          <w:szCs w:val="36"/>
          <w:shd w:val="clear" w:color="auto" w:fill="FFFFFF"/>
          <w:lang w:val="en-US"/>
        </w:rPr>
        <w:lastRenderedPageBreak/>
        <w:t>Key words</w:t>
      </w:r>
    </w:p>
    <w:tbl>
      <w:tblPr>
        <w:tblStyle w:val="Grigliatabella"/>
        <w:tblW w:w="10129" w:type="dxa"/>
        <w:tblLook w:val="04A0"/>
      </w:tblPr>
      <w:tblGrid>
        <w:gridCol w:w="4223"/>
        <w:gridCol w:w="2937"/>
        <w:gridCol w:w="2969"/>
      </w:tblGrid>
      <w:tr w:rsidR="003F6487" w:rsidRPr="00D85B96" w:rsidTr="0057673D">
        <w:trPr>
          <w:trHeight w:val="669"/>
        </w:trPr>
        <w:tc>
          <w:tcPr>
            <w:tcW w:w="4223" w:type="dxa"/>
          </w:tcPr>
          <w:p w:rsidR="003F6487" w:rsidRPr="000E27D5" w:rsidRDefault="003F6487" w:rsidP="0057673D">
            <w:pPr>
              <w:pStyle w:val="Default"/>
              <w:rPr>
                <w:rFonts w:ascii="Verdana" w:hAnsi="Verdana"/>
                <w:b/>
                <w:i/>
                <w:sz w:val="28"/>
                <w:szCs w:val="28"/>
                <w:lang w:val="en-GB"/>
              </w:rPr>
            </w:pPr>
            <w:r w:rsidRPr="000E27D5">
              <w:rPr>
                <w:rFonts w:ascii="Verdana" w:hAnsi="Verdana"/>
                <w:b/>
                <w:i/>
                <w:sz w:val="28"/>
                <w:szCs w:val="28"/>
                <w:lang w:val="en-GB"/>
              </w:rPr>
              <w:t>“</w:t>
            </w:r>
            <w:r>
              <w:rPr>
                <w:rFonts w:ascii="Verdana" w:hAnsi="Verdana"/>
                <w:b/>
                <w:i/>
                <w:sz w:val="28"/>
                <w:szCs w:val="28"/>
                <w:lang w:val="en-GB"/>
              </w:rPr>
              <w:t xml:space="preserve">The </w:t>
            </w:r>
            <w:proofErr w:type="spellStart"/>
            <w:r>
              <w:rPr>
                <w:rFonts w:ascii="Verdana" w:hAnsi="Verdana"/>
                <w:b/>
                <w:i/>
                <w:sz w:val="28"/>
                <w:szCs w:val="28"/>
                <w:lang w:val="en-GB"/>
              </w:rPr>
              <w:t>Fow</w:t>
            </w:r>
            <w:proofErr w:type="spellEnd"/>
            <w:r w:rsidRPr="000E27D5">
              <w:rPr>
                <w:rFonts w:ascii="Verdana" w:hAnsi="Verdana"/>
                <w:b/>
                <w:i/>
                <w:sz w:val="28"/>
                <w:szCs w:val="28"/>
                <w:lang w:val="en-GB"/>
              </w:rPr>
              <w:t>”</w:t>
            </w:r>
          </w:p>
          <w:p w:rsidR="003F6487" w:rsidRPr="000E27D5" w:rsidRDefault="003F6487" w:rsidP="003F6487">
            <w:pPr>
              <w:pStyle w:val="Default"/>
              <w:rPr>
                <w:rFonts w:ascii="Verdana" w:hAnsi="Verdana"/>
                <w:i/>
                <w:u w:val="single"/>
                <w:lang w:val="en-GB"/>
              </w:rPr>
            </w:pPr>
            <w:r w:rsidRPr="000E27D5">
              <w:rPr>
                <w:rFonts w:ascii="Verdana" w:hAnsi="Verdana"/>
                <w:i/>
                <w:u w:val="single"/>
                <w:lang w:val="en-GB"/>
              </w:rPr>
              <w:t>By</w:t>
            </w:r>
            <w:r>
              <w:rPr>
                <w:rFonts w:ascii="Verdana" w:hAnsi="Verdana"/>
                <w:i/>
                <w:u w:val="single"/>
                <w:lang w:val="en-GB"/>
              </w:rPr>
              <w:t xml:space="preserve"> D.H. Lawrence</w:t>
            </w:r>
          </w:p>
        </w:tc>
        <w:tc>
          <w:tcPr>
            <w:tcW w:w="2937" w:type="dxa"/>
          </w:tcPr>
          <w:p w:rsidR="003F6487" w:rsidRPr="003F6487" w:rsidRDefault="003F6487" w:rsidP="003F6487">
            <w:pPr>
              <w:pStyle w:val="Titolo4"/>
              <w:shd w:val="clear" w:color="auto" w:fill="FFFFFF"/>
              <w:spacing w:before="0" w:beforeAutospacing="0" w:after="300" w:afterAutospacing="0" w:line="330" w:lineRule="atLeast"/>
              <w:outlineLvl w:val="3"/>
              <w:rPr>
                <w:rFonts w:asciiTheme="minorHAnsi" w:hAnsiTheme="minorHAnsi" w:cs="Calibri"/>
                <w:b w:val="0"/>
                <w:bCs w:val="0"/>
                <w:color w:val="000000"/>
                <w:sz w:val="28"/>
                <w:szCs w:val="28"/>
                <w:lang w:val="en-GB" w:eastAsia="en-US"/>
              </w:rPr>
            </w:pPr>
            <w:r w:rsidRPr="003F6487">
              <w:rPr>
                <w:rFonts w:asciiTheme="minorHAnsi" w:hAnsiTheme="minorHAnsi" w:cs="Calibri"/>
                <w:b w:val="0"/>
                <w:bCs w:val="0"/>
                <w:color w:val="000000"/>
                <w:sz w:val="28"/>
                <w:szCs w:val="28"/>
                <w:lang w:val="en-GB" w:eastAsia="en-US"/>
              </w:rPr>
              <w:t>Keywords about War:</w:t>
            </w:r>
          </w:p>
          <w:p w:rsidR="003F6487" w:rsidRPr="003F6487" w:rsidRDefault="003F6487" w:rsidP="003F6487">
            <w:pPr>
              <w:pStyle w:val="Titolo4"/>
              <w:shd w:val="clear" w:color="auto" w:fill="FFFFFF"/>
              <w:spacing w:before="0" w:beforeAutospacing="0" w:after="300" w:afterAutospacing="0" w:line="330" w:lineRule="atLeast"/>
              <w:outlineLvl w:val="3"/>
              <w:rPr>
                <w:rFonts w:asciiTheme="minorHAnsi" w:hAnsiTheme="minorHAnsi"/>
                <w:sz w:val="28"/>
                <w:szCs w:val="28"/>
                <w:lang w:val="en-GB"/>
              </w:rPr>
            </w:pPr>
            <w:r w:rsidRPr="003F6487">
              <w:rPr>
                <w:rFonts w:asciiTheme="minorHAnsi" w:hAnsiTheme="minorHAnsi" w:cs="Calibri"/>
                <w:b w:val="0"/>
                <w:bCs w:val="0"/>
                <w:color w:val="000000"/>
                <w:sz w:val="28"/>
                <w:szCs w:val="28"/>
                <w:lang w:val="en-GB" w:eastAsia="en-US"/>
              </w:rPr>
              <w:t xml:space="preserve">Misery, unfavourable condition, poverty, </w:t>
            </w:r>
            <w:proofErr w:type="spellStart"/>
            <w:r w:rsidRPr="003F6487">
              <w:rPr>
                <w:rFonts w:asciiTheme="minorHAnsi" w:hAnsiTheme="minorHAnsi" w:cs="Calibri"/>
                <w:b w:val="0"/>
                <w:bCs w:val="0"/>
                <w:color w:val="000000"/>
                <w:sz w:val="28"/>
                <w:szCs w:val="28"/>
                <w:lang w:val="en-GB" w:eastAsia="en-US"/>
              </w:rPr>
              <w:t>difficults</w:t>
            </w:r>
            <w:proofErr w:type="spellEnd"/>
          </w:p>
        </w:tc>
        <w:tc>
          <w:tcPr>
            <w:tcW w:w="2969" w:type="dxa"/>
          </w:tcPr>
          <w:p w:rsidR="003F6487" w:rsidRPr="003F6487" w:rsidRDefault="003F6487" w:rsidP="0057673D">
            <w:pPr>
              <w:pStyle w:val="Default"/>
              <w:rPr>
                <w:rFonts w:asciiTheme="minorHAnsi" w:hAnsiTheme="minorHAnsi"/>
                <w:i/>
                <w:sz w:val="28"/>
                <w:szCs w:val="28"/>
                <w:lang w:val="en-GB"/>
              </w:rPr>
            </w:pPr>
            <w:r>
              <w:rPr>
                <w:rFonts w:asciiTheme="minorHAnsi" w:hAnsiTheme="minorHAnsi"/>
                <w:i/>
                <w:sz w:val="28"/>
                <w:szCs w:val="28"/>
                <w:lang w:val="en-GB"/>
              </w:rPr>
              <w:t>Keywords about Women:</w:t>
            </w:r>
          </w:p>
          <w:p w:rsidR="003F6487" w:rsidRPr="003F6487" w:rsidRDefault="003F6487" w:rsidP="003F6487">
            <w:pPr>
              <w:pStyle w:val="Titolo4"/>
              <w:shd w:val="clear" w:color="auto" w:fill="FFFFFF"/>
              <w:spacing w:before="0" w:beforeAutospacing="0" w:after="300" w:afterAutospacing="0" w:line="330" w:lineRule="atLeast"/>
              <w:outlineLvl w:val="3"/>
              <w:rPr>
                <w:rFonts w:ascii="Verdana" w:hAnsi="Verdana"/>
                <w:lang w:val="en-GB"/>
              </w:rPr>
            </w:pPr>
            <w:r w:rsidRPr="003F6487">
              <w:rPr>
                <w:rFonts w:asciiTheme="minorHAnsi" w:hAnsiTheme="minorHAnsi" w:cs="Calibri"/>
                <w:b w:val="0"/>
                <w:bCs w:val="0"/>
                <w:color w:val="000000"/>
                <w:sz w:val="28"/>
                <w:szCs w:val="28"/>
                <w:lang w:val="en-GB" w:eastAsia="en-US"/>
              </w:rPr>
              <w:t>Emancipation, independence, autonomy</w:t>
            </w:r>
            <w:r>
              <w:rPr>
                <w:rFonts w:ascii="Verdana" w:hAnsi="Verdana"/>
                <w:lang w:val="en-GB"/>
              </w:rPr>
              <w:t xml:space="preserve">, </w:t>
            </w:r>
            <w:r>
              <w:rPr>
                <w:rFonts w:asciiTheme="minorHAnsi" w:hAnsiTheme="minorHAnsi" w:cs="Calibri"/>
                <w:b w:val="0"/>
                <w:bCs w:val="0"/>
                <w:color w:val="000000"/>
                <w:sz w:val="28"/>
                <w:szCs w:val="28"/>
                <w:lang w:val="en-GB" w:eastAsia="en-US"/>
              </w:rPr>
              <w:t>a</w:t>
            </w:r>
            <w:r w:rsidRPr="003F6487">
              <w:rPr>
                <w:rFonts w:asciiTheme="minorHAnsi" w:hAnsiTheme="minorHAnsi" w:cs="Calibri"/>
                <w:b w:val="0"/>
                <w:bCs w:val="0"/>
                <w:color w:val="000000"/>
                <w:sz w:val="28"/>
                <w:szCs w:val="28"/>
                <w:lang w:val="en-GB" w:eastAsia="en-US"/>
              </w:rPr>
              <w:t xml:space="preserve">mbition, </w:t>
            </w:r>
            <w:proofErr w:type="spellStart"/>
            <w:r w:rsidRPr="003F6487">
              <w:rPr>
                <w:rFonts w:asciiTheme="minorHAnsi" w:hAnsiTheme="minorHAnsi" w:cs="Calibri"/>
                <w:b w:val="0"/>
                <w:bCs w:val="0"/>
                <w:color w:val="000000"/>
                <w:sz w:val="28"/>
                <w:szCs w:val="28"/>
                <w:lang w:val="en-GB" w:eastAsia="en-US"/>
              </w:rPr>
              <w:t>difficults</w:t>
            </w:r>
            <w:proofErr w:type="spellEnd"/>
          </w:p>
          <w:p w:rsidR="003F6487" w:rsidRPr="003F6487" w:rsidRDefault="003F6487" w:rsidP="003F6487">
            <w:pPr>
              <w:pStyle w:val="Titolo4"/>
              <w:shd w:val="clear" w:color="auto" w:fill="FFFFFF"/>
              <w:spacing w:before="0" w:beforeAutospacing="0" w:after="300" w:afterAutospacing="0" w:line="330" w:lineRule="atLeast"/>
              <w:outlineLvl w:val="3"/>
              <w:rPr>
                <w:rFonts w:ascii="Verdana" w:hAnsi="Verdana"/>
                <w:lang w:val="en-GB"/>
              </w:rPr>
            </w:pPr>
          </w:p>
        </w:tc>
      </w:tr>
    </w:tbl>
    <w:p w:rsidR="003F6487" w:rsidRPr="003F6487" w:rsidRDefault="003F6487" w:rsidP="003F6487">
      <w:pPr>
        <w:widowControl w:val="0"/>
        <w:autoSpaceDE w:val="0"/>
        <w:autoSpaceDN w:val="0"/>
        <w:adjustRightInd w:val="0"/>
        <w:spacing w:after="0" w:line="240" w:lineRule="auto"/>
        <w:ind w:right="-6"/>
        <w:rPr>
          <w:rFonts w:ascii="Verdana" w:eastAsia="Times New Roman" w:hAnsi="Verdana" w:cs="Times New Roman"/>
          <w:b/>
          <w:color w:val="000000"/>
          <w:sz w:val="36"/>
          <w:szCs w:val="36"/>
          <w:shd w:val="clear" w:color="auto" w:fill="FFFFFF"/>
          <w:lang w:val="en-US"/>
        </w:rPr>
      </w:pPr>
    </w:p>
    <w:p w:rsidR="003F6487" w:rsidRDefault="003F6487">
      <w:pPr>
        <w:rPr>
          <w:rFonts w:ascii="Verdana" w:eastAsia="Times New Roman" w:hAnsi="Verdana" w:cs="Times New Roman"/>
          <w:b/>
          <w:sz w:val="32"/>
          <w:szCs w:val="32"/>
          <w:lang w:val="en-GB"/>
        </w:rPr>
      </w:pPr>
    </w:p>
    <w:p w:rsidR="00D85B96" w:rsidRDefault="00D85B96" w:rsidP="00D85B96">
      <w:pPr>
        <w:rPr>
          <w:rFonts w:ascii="Verdana" w:eastAsia="Times New Roman" w:hAnsi="Verdana" w:cs="Times New Roman"/>
          <w:b/>
          <w:sz w:val="32"/>
          <w:szCs w:val="32"/>
        </w:rPr>
      </w:pPr>
    </w:p>
    <w:p w:rsidR="00D85B96" w:rsidRPr="00D85B96" w:rsidRDefault="00D85B96" w:rsidP="00D85B96">
      <w:pPr>
        <w:rPr>
          <w:rFonts w:ascii="Verdana" w:eastAsia="Times New Roman" w:hAnsi="Verdana" w:cs="Times New Roman"/>
          <w:b/>
          <w:sz w:val="32"/>
          <w:szCs w:val="32"/>
        </w:rPr>
      </w:pPr>
      <w:r w:rsidRPr="00D85B96">
        <w:rPr>
          <w:rFonts w:ascii="Verdana" w:eastAsia="Times New Roman" w:hAnsi="Verdana" w:cs="Times New Roman"/>
          <w:b/>
          <w:sz w:val="32"/>
          <w:szCs w:val="32"/>
        </w:rPr>
        <w:t xml:space="preserve">The </w:t>
      </w:r>
      <w:proofErr w:type="spellStart"/>
      <w:r w:rsidRPr="00D85B96">
        <w:rPr>
          <w:rFonts w:ascii="Verdana" w:eastAsia="Times New Roman" w:hAnsi="Verdana" w:cs="Times New Roman"/>
          <w:b/>
          <w:sz w:val="32"/>
          <w:szCs w:val="32"/>
        </w:rPr>
        <w:t>novel</w:t>
      </w:r>
      <w:proofErr w:type="spellEnd"/>
      <w:r w:rsidRPr="00D85B96">
        <w:rPr>
          <w:rFonts w:ascii="Verdana" w:eastAsia="Times New Roman" w:hAnsi="Verdana" w:cs="Times New Roman"/>
          <w:b/>
          <w:sz w:val="32"/>
          <w:szCs w:val="32"/>
        </w:rPr>
        <w:t xml:space="preserve"> “La Grande Guerra a Piedi”</w:t>
      </w:r>
    </w:p>
    <w:p w:rsidR="00D85B96" w:rsidRPr="00A44559" w:rsidRDefault="00D85B96" w:rsidP="00D85B96">
      <w:pPr>
        <w:rPr>
          <w:rFonts w:ascii="Verdana" w:hAnsi="Verdana" w:cs="Helvetica"/>
          <w:b/>
          <w:lang w:val="en-GB"/>
        </w:rPr>
      </w:pPr>
      <w:r w:rsidRPr="00A44559">
        <w:rPr>
          <w:rFonts w:ascii="Verdana" w:hAnsi="Verdana" w:cs="Helvetica"/>
          <w:b/>
          <w:lang w:val="en-GB"/>
        </w:rPr>
        <w:t>Keywords about War:</w:t>
      </w:r>
    </w:p>
    <w:p w:rsidR="00D85B96" w:rsidRPr="00A44559" w:rsidRDefault="00D85B96" w:rsidP="00D85B96">
      <w:pPr>
        <w:rPr>
          <w:rFonts w:ascii="Verdana" w:hAnsi="Verdana"/>
          <w:i/>
          <w:lang w:val="en-GB"/>
        </w:rPr>
      </w:pPr>
      <w:r w:rsidRPr="00A44559">
        <w:rPr>
          <w:rFonts w:ascii="Verdana" w:hAnsi="Verdana"/>
          <w:i/>
          <w:lang w:val="en-GB"/>
        </w:rPr>
        <w:t>Reflection, horror, memory, death, blood</w:t>
      </w:r>
    </w:p>
    <w:p w:rsidR="00D85B96" w:rsidRPr="003F6487" w:rsidRDefault="00D85B96">
      <w:pPr>
        <w:rPr>
          <w:rFonts w:ascii="Verdana" w:eastAsia="Times New Roman" w:hAnsi="Verdana" w:cs="Times New Roman"/>
          <w:b/>
          <w:sz w:val="32"/>
          <w:szCs w:val="32"/>
          <w:lang w:val="en-GB"/>
        </w:rPr>
      </w:pPr>
    </w:p>
    <w:sectPr w:rsidR="00D85B96" w:rsidRPr="003F6487" w:rsidSect="009121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3F6487"/>
    <w:rsid w:val="00280595"/>
    <w:rsid w:val="003F6487"/>
    <w:rsid w:val="00912157"/>
    <w:rsid w:val="00D85B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157"/>
  </w:style>
  <w:style w:type="paragraph" w:styleId="Titolo4">
    <w:name w:val="heading 4"/>
    <w:basedOn w:val="Normale"/>
    <w:link w:val="Titolo4Carattere"/>
    <w:uiPriority w:val="9"/>
    <w:qFormat/>
    <w:rsid w:val="003F648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F64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F6487"/>
    <w:rPr>
      <w:i/>
      <w:iCs/>
    </w:rPr>
  </w:style>
  <w:style w:type="character" w:customStyle="1" w:styleId="Titolo4Carattere">
    <w:name w:val="Titolo 4 Carattere"/>
    <w:basedOn w:val="Carpredefinitoparagrafo"/>
    <w:link w:val="Titolo4"/>
    <w:uiPriority w:val="9"/>
    <w:rsid w:val="003F6487"/>
    <w:rPr>
      <w:rFonts w:ascii="Times New Roman" w:eastAsia="Times New Roman" w:hAnsi="Times New Roman" w:cs="Times New Roman"/>
      <w:b/>
      <w:bCs/>
      <w:sz w:val="24"/>
      <w:szCs w:val="24"/>
      <w:lang w:eastAsia="it-IT"/>
    </w:rPr>
  </w:style>
  <w:style w:type="paragraph" w:customStyle="1" w:styleId="Default">
    <w:name w:val="Default"/>
    <w:rsid w:val="003F6487"/>
    <w:pPr>
      <w:autoSpaceDE w:val="0"/>
      <w:autoSpaceDN w:val="0"/>
      <w:adjustRightInd w:val="0"/>
      <w:spacing w:after="0" w:line="240" w:lineRule="auto"/>
    </w:pPr>
    <w:rPr>
      <w:rFonts w:ascii="Calibri" w:eastAsia="Times New Roman" w:hAnsi="Calibri" w:cs="Calibri"/>
      <w:color w:val="000000"/>
      <w:sz w:val="24"/>
      <w:szCs w:val="24"/>
    </w:rPr>
  </w:style>
  <w:style w:type="table" w:styleId="Grigliatabella">
    <w:name w:val="Table Grid"/>
    <w:basedOn w:val="Tabellanormale"/>
    <w:uiPriority w:val="39"/>
    <w:rsid w:val="003F6487"/>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31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2</cp:revision>
  <dcterms:created xsi:type="dcterms:W3CDTF">2016-01-06T16:40:00Z</dcterms:created>
  <dcterms:modified xsi:type="dcterms:W3CDTF">2016-01-06T16:51:00Z</dcterms:modified>
</cp:coreProperties>
</file>