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 xml:space="preserve">FUNCTION OF THE FIRST CHAPTER OF </w:t>
      </w:r>
      <w:r>
        <w:rPr>
          <w:rtl w:val="0"/>
        </w:rPr>
        <w:t>“</w:t>
      </w:r>
      <w:r>
        <w:rPr>
          <w:rtl w:val="0"/>
        </w:rPr>
        <w:t>THE RELUCTANT FUNDAMENTALIST</w:t>
      </w:r>
      <w:r>
        <w:rPr>
          <w:rtl w:val="0"/>
        </w:rPr>
        <w:t>”</w:t>
      </w:r>
    </w:p>
    <w:p>
      <w:pPr>
        <w:pStyle w:val="Corpo"/>
        <w:bidi w:val="0"/>
      </w:pPr>
      <w:r>
        <w:rPr>
          <w:rtl w:val="0"/>
        </w:rPr>
        <w:t>Emanuel Simionato</w:t>
      </w:r>
    </w:p>
    <w:p>
      <w:pPr>
        <w:pStyle w:val="Corpo"/>
        <w:bidi w:val="0"/>
      </w:pPr>
      <w:r>
        <w:rPr>
          <w:rtl w:val="0"/>
        </w:rPr>
        <w:t>5QLSC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In the present text I</w:t>
      </w:r>
      <w:r>
        <w:rPr>
          <w:rtl w:val="0"/>
        </w:rPr>
        <w:t>’</w:t>
      </w:r>
      <w:r>
        <w:rPr>
          <w:rtl w:val="0"/>
        </w:rPr>
        <w:t xml:space="preserve">m going to analyze the function of the first chapter of </w:t>
      </w:r>
      <w:r>
        <w:rPr>
          <w:rtl w:val="0"/>
        </w:rPr>
        <w:t>“</w:t>
      </w:r>
      <w:r>
        <w:rPr>
          <w:rtl w:val="0"/>
        </w:rPr>
        <w:t>The Reluctant Fundamentalist</w:t>
      </w:r>
      <w:r>
        <w:rPr>
          <w:rtl w:val="0"/>
        </w:rPr>
        <w:t xml:space="preserve">” </w:t>
      </w:r>
      <w:r>
        <w:rPr>
          <w:rtl w:val="0"/>
        </w:rPr>
        <w:t>by Mohsin Hamid.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First of all in the introductive chapter the writer makes the reader know the main character, Changez, and the Stranger, that could coincide with the reader.</w:t>
      </w:r>
    </w:p>
    <w:p>
      <w:pPr>
        <w:pStyle w:val="Corpo"/>
        <w:bidi w:val="0"/>
      </w:pPr>
      <w:r>
        <w:rPr>
          <w:rtl w:val="0"/>
        </w:rPr>
        <w:t>The novel consist in a Changez</w:t>
      </w:r>
      <w:r>
        <w:rPr>
          <w:rtl w:val="0"/>
        </w:rPr>
        <w:t>’</w:t>
      </w:r>
      <w:r>
        <w:rPr>
          <w:rtl w:val="0"/>
        </w:rPr>
        <w:t>s monologue, where he tells his story to the interlocutor. This monologue starts in a Pakistani</w:t>
      </w:r>
      <w:r>
        <w:rPr>
          <w:rtl w:val="0"/>
        </w:rPr>
        <w:t>’</w:t>
      </w:r>
      <w:r>
        <w:rPr>
          <w:rtl w:val="0"/>
        </w:rPr>
        <w:t xml:space="preserve">s bar and Mr.Hamid would immediately involve the reader in the dialogue, this permits to the reader to create his own story, a proof of that is the ending of the novel, indeed it is a open ending and that concedes to reader the opportunity of ending the novel with is own thoughts.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To sum up in the first chapter of  </w:t>
      </w:r>
      <w:r>
        <w:rPr>
          <w:rtl w:val="0"/>
        </w:rPr>
        <w:t>“</w:t>
      </w:r>
      <w:r>
        <w:rPr>
          <w:rtl w:val="0"/>
        </w:rPr>
        <w:t>The Reluctant Fundamentalist</w:t>
      </w:r>
      <w:r>
        <w:rPr>
          <w:rtl w:val="0"/>
        </w:rPr>
        <w:t xml:space="preserve">” </w:t>
      </w:r>
      <w:r>
        <w:rPr>
          <w:rtl w:val="0"/>
        </w:rPr>
        <w:t>the novelist, Mohsin Hamid, makes the reader enter the story, so he isn</w:t>
      </w:r>
      <w:r>
        <w:rPr>
          <w:rtl w:val="0"/>
        </w:rPr>
        <w:t>’</w:t>
      </w:r>
      <w:r>
        <w:rPr>
          <w:rtl w:val="0"/>
        </w:rPr>
        <w:t>t only a spectator but he is also an involved character that could change the novel based on his truth.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